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B1C0" w14:textId="537B0915" w:rsidR="00185A2A" w:rsidRPr="00A94926" w:rsidRDefault="00A0142D" w:rsidP="00A94926">
      <w:pPr>
        <w:pStyle w:val="Title"/>
        <w:pBdr>
          <w:bottom w:val="none" w:sz="0" w:space="0" w:color="auto"/>
        </w:pBdr>
        <w:jc w:val="center"/>
        <w:rPr>
          <w:rFonts w:ascii="Arial" w:hAnsi="Arial" w:cs="Arial"/>
          <w:b/>
          <w:bCs/>
          <w:color w:val="auto"/>
          <w:sz w:val="24"/>
          <w:szCs w:val="24"/>
        </w:rPr>
      </w:pPr>
      <w:r w:rsidRPr="00A94926">
        <w:rPr>
          <w:rFonts w:ascii="Arial" w:hAnsi="Arial" w:cs="Arial"/>
          <w:b/>
          <w:bCs/>
          <w:color w:val="auto"/>
          <w:sz w:val="24"/>
          <w:szCs w:val="24"/>
        </w:rPr>
        <w:t xml:space="preserve">Long Pond, </w:t>
      </w:r>
      <w:r w:rsidR="00D92388" w:rsidRPr="00A94926">
        <w:rPr>
          <w:rFonts w:ascii="Arial" w:hAnsi="Arial" w:cs="Arial"/>
          <w:b/>
          <w:bCs/>
          <w:color w:val="auto"/>
          <w:sz w:val="24"/>
          <w:szCs w:val="24"/>
        </w:rPr>
        <w:t>Island Pond, Gumpas Pond, and Harris Pond Water</w:t>
      </w:r>
      <w:r w:rsidR="3D5F6E4B" w:rsidRPr="00A94926">
        <w:rPr>
          <w:rFonts w:ascii="Arial" w:hAnsi="Arial" w:cs="Arial"/>
          <w:b/>
          <w:bCs/>
          <w:color w:val="auto"/>
          <w:sz w:val="24"/>
          <w:szCs w:val="24"/>
        </w:rPr>
        <w:t>s</w:t>
      </w:r>
      <w:r w:rsidR="00D92388" w:rsidRPr="00A94926">
        <w:rPr>
          <w:rFonts w:ascii="Arial" w:hAnsi="Arial" w:cs="Arial"/>
          <w:b/>
          <w:bCs/>
          <w:color w:val="auto"/>
          <w:sz w:val="24"/>
          <w:szCs w:val="24"/>
        </w:rPr>
        <w:t>hed Protection Ordinance</w:t>
      </w:r>
    </w:p>
    <w:p w14:paraId="5B908DDE" w14:textId="299D5732" w:rsidR="00385264" w:rsidRPr="00A94926" w:rsidRDefault="00172A2A" w:rsidP="001949DC">
      <w:pPr>
        <w:spacing w:after="0"/>
        <w:rPr>
          <w:rFonts w:ascii="Arial" w:hAnsi="Arial" w:cs="Arial"/>
          <w:sz w:val="20"/>
          <w:szCs w:val="20"/>
        </w:rPr>
      </w:pPr>
      <w:r>
        <w:rPr>
          <w:rFonts w:ascii="Arial" w:hAnsi="Arial" w:cs="Arial"/>
          <w:noProof/>
          <w:sz w:val="20"/>
          <w:szCs w:val="20"/>
        </w:rPr>
        <w:drawing>
          <wp:anchor distT="0" distB="0" distL="114300" distR="114300" simplePos="0" relativeHeight="251657216" behindDoc="1" locked="0" layoutInCell="1" allowOverlap="1" wp14:anchorId="0D0C0904" wp14:editId="027FB012">
            <wp:simplePos x="0" y="0"/>
            <wp:positionH relativeFrom="column">
              <wp:posOffset>704850</wp:posOffset>
            </wp:positionH>
            <wp:positionV relativeFrom="paragraph">
              <wp:posOffset>549275</wp:posOffset>
            </wp:positionV>
            <wp:extent cx="4819015" cy="48283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alphaModFix amt="50000"/>
                      <a:extLst>
                        <a:ext uri="{28A0092B-C50C-407E-A947-70E740481C1C}">
                          <a14:useLocalDpi xmlns:a14="http://schemas.microsoft.com/office/drawing/2010/main" val="0"/>
                        </a:ext>
                      </a:extLst>
                    </a:blip>
                    <a:srcRect l="-583" r="1"/>
                    <a:stretch/>
                  </pic:blipFill>
                  <pic:spPr bwMode="auto">
                    <a:xfrm>
                      <a:off x="0" y="0"/>
                      <a:ext cx="4823533" cy="483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264" w:rsidRPr="00A94926">
        <w:rPr>
          <w:rFonts w:ascii="Arial" w:hAnsi="Arial" w:cs="Arial"/>
          <w:b/>
          <w:sz w:val="20"/>
          <w:szCs w:val="20"/>
        </w:rPr>
        <w:t>Authority</w:t>
      </w:r>
      <w:r w:rsidR="00991E05" w:rsidRPr="00A94926">
        <w:rPr>
          <w:rFonts w:ascii="Arial" w:hAnsi="Arial" w:cs="Arial"/>
          <w:b/>
          <w:sz w:val="20"/>
          <w:szCs w:val="20"/>
        </w:rPr>
        <w:t>:</w:t>
      </w:r>
      <w:r w:rsidR="00385264" w:rsidRPr="00A94926">
        <w:rPr>
          <w:rFonts w:ascii="Arial" w:hAnsi="Arial" w:cs="Arial"/>
          <w:b/>
          <w:sz w:val="20"/>
          <w:szCs w:val="20"/>
        </w:rPr>
        <w:t xml:space="preserve"> </w:t>
      </w:r>
      <w:r w:rsidR="00E35475" w:rsidRPr="00A94926">
        <w:rPr>
          <w:rFonts w:ascii="Arial" w:hAnsi="Arial" w:cs="Arial"/>
          <w:b/>
          <w:sz w:val="20"/>
          <w:szCs w:val="20"/>
        </w:rPr>
        <w:t xml:space="preserve"> </w:t>
      </w:r>
      <w:r w:rsidR="004D6B75" w:rsidRPr="00A94926">
        <w:rPr>
          <w:rFonts w:ascii="Arial" w:hAnsi="Arial" w:cs="Arial"/>
          <w:sz w:val="20"/>
          <w:szCs w:val="20"/>
        </w:rPr>
        <w:t xml:space="preserve">Pursuant to RSA 674:21, </w:t>
      </w:r>
      <w:r w:rsidR="0005237C" w:rsidRPr="00A94926">
        <w:rPr>
          <w:rFonts w:ascii="Arial" w:hAnsi="Arial" w:cs="Arial"/>
          <w:sz w:val="20"/>
          <w:szCs w:val="20"/>
        </w:rPr>
        <w:t>Innovative Land Use, the Planning Board is hereby authorized to grant Conditional Use Permits for the</w:t>
      </w:r>
      <w:r w:rsidR="004D6B75" w:rsidRPr="00A94926">
        <w:rPr>
          <w:rFonts w:ascii="Arial" w:hAnsi="Arial" w:cs="Arial"/>
          <w:sz w:val="20"/>
          <w:szCs w:val="20"/>
        </w:rPr>
        <w:t xml:space="preserve"> </w:t>
      </w:r>
      <w:r w:rsidR="0005237C" w:rsidRPr="00A94926">
        <w:rPr>
          <w:rFonts w:ascii="Arial" w:hAnsi="Arial" w:cs="Arial"/>
          <w:sz w:val="20"/>
          <w:szCs w:val="20"/>
        </w:rPr>
        <w:t xml:space="preserve">purpose of </w:t>
      </w:r>
      <w:r w:rsidR="004D6B75" w:rsidRPr="00A94926">
        <w:rPr>
          <w:rFonts w:ascii="Arial" w:hAnsi="Arial" w:cs="Arial"/>
          <w:sz w:val="20"/>
          <w:szCs w:val="20"/>
        </w:rPr>
        <w:t>Surface Watershed Protection</w:t>
      </w:r>
      <w:r w:rsidR="0005237C" w:rsidRPr="00A94926">
        <w:rPr>
          <w:rFonts w:ascii="Arial" w:hAnsi="Arial" w:cs="Arial"/>
          <w:sz w:val="20"/>
          <w:szCs w:val="20"/>
        </w:rPr>
        <w:t>. This z</w:t>
      </w:r>
      <w:r w:rsidR="004D6B75" w:rsidRPr="00A94926">
        <w:rPr>
          <w:rFonts w:ascii="Arial" w:hAnsi="Arial" w:cs="Arial"/>
          <w:sz w:val="20"/>
          <w:szCs w:val="20"/>
        </w:rPr>
        <w:t xml:space="preserve">oning and </w:t>
      </w:r>
      <w:r w:rsidR="00991E05" w:rsidRPr="00A94926">
        <w:rPr>
          <w:rFonts w:ascii="Arial" w:hAnsi="Arial" w:cs="Arial"/>
          <w:sz w:val="20"/>
          <w:szCs w:val="20"/>
        </w:rPr>
        <w:t xml:space="preserve">the </w:t>
      </w:r>
      <w:r w:rsidR="004D6B75" w:rsidRPr="00A94926">
        <w:rPr>
          <w:rFonts w:ascii="Arial" w:hAnsi="Arial" w:cs="Arial"/>
          <w:sz w:val="20"/>
          <w:szCs w:val="20"/>
        </w:rPr>
        <w:t xml:space="preserve">accompanying regulations </w:t>
      </w:r>
      <w:r w:rsidR="00991E05" w:rsidRPr="00A94926">
        <w:rPr>
          <w:rFonts w:ascii="Arial" w:hAnsi="Arial" w:cs="Arial"/>
          <w:sz w:val="20"/>
          <w:szCs w:val="20"/>
        </w:rPr>
        <w:t>are</w:t>
      </w:r>
      <w:r w:rsidR="00E0585D" w:rsidRPr="00A94926">
        <w:rPr>
          <w:rFonts w:ascii="Arial" w:hAnsi="Arial" w:cs="Arial"/>
          <w:sz w:val="20"/>
          <w:szCs w:val="20"/>
        </w:rPr>
        <w:t xml:space="preserve"> </w:t>
      </w:r>
      <w:r w:rsidR="004D6B75" w:rsidRPr="00A94926">
        <w:rPr>
          <w:rFonts w:ascii="Arial" w:hAnsi="Arial" w:cs="Arial"/>
          <w:sz w:val="20"/>
          <w:szCs w:val="20"/>
        </w:rPr>
        <w:t xml:space="preserve">to ensure the protection and preservation of </w:t>
      </w:r>
      <w:r w:rsidR="00387823" w:rsidRPr="00A94926">
        <w:rPr>
          <w:rFonts w:ascii="Arial" w:hAnsi="Arial" w:cs="Arial"/>
          <w:sz w:val="20"/>
          <w:szCs w:val="20"/>
        </w:rPr>
        <w:t xml:space="preserve">our </w:t>
      </w:r>
      <w:r w:rsidR="00486B4A" w:rsidRPr="00A94926">
        <w:rPr>
          <w:rFonts w:ascii="Arial" w:hAnsi="Arial" w:cs="Arial"/>
          <w:sz w:val="20"/>
          <w:szCs w:val="20"/>
        </w:rPr>
        <w:t>four</w:t>
      </w:r>
      <w:r w:rsidR="00387823" w:rsidRPr="00A94926">
        <w:rPr>
          <w:rFonts w:ascii="Arial" w:hAnsi="Arial" w:cs="Arial"/>
          <w:sz w:val="20"/>
          <w:szCs w:val="20"/>
        </w:rPr>
        <w:t xml:space="preserve"> </w:t>
      </w:r>
      <w:r w:rsidR="004D6B75" w:rsidRPr="00A94926">
        <w:rPr>
          <w:rFonts w:ascii="Arial" w:hAnsi="Arial" w:cs="Arial"/>
          <w:sz w:val="20"/>
          <w:szCs w:val="20"/>
        </w:rPr>
        <w:t xml:space="preserve">significant surface water bodies within the Town of Pelham and their watersheds from the effects of </w:t>
      </w:r>
      <w:r w:rsidR="00062F76" w:rsidRPr="00A94926">
        <w:rPr>
          <w:rFonts w:ascii="Arial" w:hAnsi="Arial" w:cs="Arial"/>
          <w:sz w:val="20"/>
          <w:szCs w:val="20"/>
        </w:rPr>
        <w:t xml:space="preserve">point and non-point source </w:t>
      </w:r>
      <w:r w:rsidR="004D6B75" w:rsidRPr="00A94926">
        <w:rPr>
          <w:rFonts w:ascii="Arial" w:hAnsi="Arial" w:cs="Arial"/>
          <w:sz w:val="20"/>
          <w:szCs w:val="20"/>
        </w:rPr>
        <w:t>contamination and pollution</w:t>
      </w:r>
      <w:r w:rsidR="00203F10" w:rsidRPr="00A94926">
        <w:rPr>
          <w:rFonts w:ascii="Arial" w:hAnsi="Arial" w:cs="Arial"/>
          <w:sz w:val="20"/>
          <w:szCs w:val="20"/>
        </w:rPr>
        <w:t>, as authorized by RSA 483-B:8</w:t>
      </w:r>
      <w:r w:rsidR="00C55606" w:rsidRPr="00A94926">
        <w:rPr>
          <w:rFonts w:ascii="Arial" w:hAnsi="Arial" w:cs="Arial"/>
          <w:sz w:val="20"/>
          <w:szCs w:val="20"/>
        </w:rPr>
        <w:t>.</w:t>
      </w:r>
    </w:p>
    <w:p w14:paraId="16E541F8" w14:textId="69BA6F34" w:rsidR="00B84A2B" w:rsidRPr="00A94926" w:rsidRDefault="00B84A2B" w:rsidP="001949DC">
      <w:pPr>
        <w:spacing w:after="0"/>
        <w:rPr>
          <w:rFonts w:ascii="Arial" w:hAnsi="Arial" w:cs="Arial"/>
          <w:sz w:val="20"/>
          <w:szCs w:val="20"/>
        </w:rPr>
      </w:pPr>
    </w:p>
    <w:p w14:paraId="0FA94B13" w14:textId="2455CF72" w:rsidR="00496983" w:rsidRPr="00A94926" w:rsidRDefault="00E35475" w:rsidP="001949DC">
      <w:pPr>
        <w:spacing w:after="0"/>
        <w:rPr>
          <w:rFonts w:ascii="Arial" w:hAnsi="Arial" w:cs="Arial"/>
          <w:sz w:val="20"/>
          <w:szCs w:val="20"/>
        </w:rPr>
      </w:pPr>
      <w:r w:rsidRPr="00A94926">
        <w:rPr>
          <w:rFonts w:ascii="Arial" w:hAnsi="Arial" w:cs="Arial"/>
          <w:b/>
          <w:sz w:val="20"/>
          <w:szCs w:val="20"/>
        </w:rPr>
        <w:t>Purpose and Intent</w:t>
      </w:r>
      <w:r w:rsidRPr="00A94926">
        <w:rPr>
          <w:rFonts w:ascii="Arial" w:hAnsi="Arial" w:cs="Arial"/>
          <w:sz w:val="20"/>
          <w:szCs w:val="20"/>
        </w:rPr>
        <w:t xml:space="preserve">   </w:t>
      </w:r>
    </w:p>
    <w:p w14:paraId="1D869F27" w14:textId="77777777" w:rsidR="00B84A2B" w:rsidRPr="00A94926" w:rsidRDefault="00B84A2B" w:rsidP="001949DC">
      <w:pPr>
        <w:spacing w:after="0"/>
        <w:rPr>
          <w:rFonts w:ascii="Arial" w:hAnsi="Arial" w:cs="Arial"/>
          <w:sz w:val="20"/>
          <w:szCs w:val="20"/>
        </w:rPr>
      </w:pPr>
    </w:p>
    <w:p w14:paraId="75D682B4" w14:textId="5EB31C3E" w:rsidR="00E35475" w:rsidRPr="00A94926" w:rsidRDefault="00E35475" w:rsidP="001949DC">
      <w:pPr>
        <w:spacing w:after="0"/>
        <w:rPr>
          <w:rFonts w:ascii="Arial" w:hAnsi="Arial" w:cs="Arial"/>
          <w:sz w:val="20"/>
          <w:szCs w:val="20"/>
        </w:rPr>
      </w:pPr>
      <w:r w:rsidRPr="00A94926">
        <w:rPr>
          <w:rFonts w:ascii="Arial" w:hAnsi="Arial" w:cs="Arial"/>
          <w:sz w:val="20"/>
          <w:szCs w:val="20"/>
        </w:rPr>
        <w:t xml:space="preserve">Conditional Use Permits </w:t>
      </w:r>
      <w:r w:rsidR="009159C5" w:rsidRPr="00A94926">
        <w:rPr>
          <w:rFonts w:ascii="Arial" w:hAnsi="Arial" w:cs="Arial"/>
          <w:sz w:val="20"/>
          <w:szCs w:val="20"/>
        </w:rPr>
        <w:t>may</w:t>
      </w:r>
      <w:r w:rsidRPr="00A94926">
        <w:rPr>
          <w:rFonts w:ascii="Arial" w:hAnsi="Arial" w:cs="Arial"/>
          <w:sz w:val="20"/>
          <w:szCs w:val="20"/>
        </w:rPr>
        <w:t xml:space="preserve"> be issued by the Planning Board to ensure that enforcement of this ordinance will not adversely impact neighboring properties</w:t>
      </w:r>
      <w:r w:rsidR="00496983" w:rsidRPr="00A94926">
        <w:rPr>
          <w:rFonts w:ascii="Arial" w:hAnsi="Arial" w:cs="Arial"/>
          <w:sz w:val="20"/>
          <w:szCs w:val="20"/>
        </w:rPr>
        <w:t>, surface waters, watersheds</w:t>
      </w:r>
      <w:r w:rsidR="00991E05" w:rsidRPr="00A94926">
        <w:rPr>
          <w:rFonts w:ascii="Arial" w:hAnsi="Arial" w:cs="Arial"/>
          <w:sz w:val="20"/>
          <w:szCs w:val="20"/>
        </w:rPr>
        <w:t>,</w:t>
      </w:r>
      <w:r w:rsidR="00496983" w:rsidRPr="00A94926">
        <w:rPr>
          <w:rFonts w:ascii="Arial" w:hAnsi="Arial" w:cs="Arial"/>
          <w:sz w:val="20"/>
          <w:szCs w:val="20"/>
        </w:rPr>
        <w:t xml:space="preserve"> Pelham’s Aquifers</w:t>
      </w:r>
      <w:r w:rsidR="00991E05" w:rsidRPr="00A94926">
        <w:rPr>
          <w:rFonts w:ascii="Arial" w:hAnsi="Arial" w:cs="Arial"/>
          <w:sz w:val="20"/>
          <w:szCs w:val="20"/>
        </w:rPr>
        <w:t xml:space="preserve">, and </w:t>
      </w:r>
    </w:p>
    <w:p w14:paraId="544399AE" w14:textId="05F52BC8" w:rsidR="001949DC" w:rsidRPr="00A94926" w:rsidRDefault="001949DC" w:rsidP="001949DC">
      <w:pPr>
        <w:spacing w:after="0"/>
        <w:rPr>
          <w:rFonts w:ascii="Arial" w:hAnsi="Arial" w:cs="Arial"/>
          <w:sz w:val="20"/>
          <w:szCs w:val="20"/>
        </w:rPr>
      </w:pPr>
    </w:p>
    <w:p w14:paraId="6C3687EC" w14:textId="5E65F624" w:rsidR="00962B60" w:rsidRPr="00A94926" w:rsidRDefault="00276DFA" w:rsidP="001949DC">
      <w:pPr>
        <w:spacing w:after="120"/>
        <w:rPr>
          <w:rFonts w:ascii="Arial" w:hAnsi="Arial" w:cs="Arial"/>
          <w:sz w:val="20"/>
          <w:szCs w:val="20"/>
        </w:rPr>
      </w:pPr>
      <w:r w:rsidRPr="00A94926">
        <w:rPr>
          <w:rFonts w:ascii="Arial" w:hAnsi="Arial" w:cs="Arial"/>
          <w:sz w:val="20"/>
          <w:szCs w:val="20"/>
        </w:rPr>
        <w:t>To protect public health,</w:t>
      </w:r>
      <w:r w:rsidR="00E0585D" w:rsidRPr="00A94926">
        <w:rPr>
          <w:rFonts w:ascii="Arial" w:hAnsi="Arial" w:cs="Arial"/>
          <w:sz w:val="20"/>
          <w:szCs w:val="20"/>
        </w:rPr>
        <w:t xml:space="preserve"> by preventing overcrowding of </w:t>
      </w:r>
      <w:r w:rsidR="00867CCE" w:rsidRPr="00A94926">
        <w:rPr>
          <w:rFonts w:ascii="Arial" w:hAnsi="Arial" w:cs="Arial"/>
          <w:sz w:val="20"/>
          <w:szCs w:val="20"/>
        </w:rPr>
        <w:t>wastewater</w:t>
      </w:r>
      <w:r w:rsidR="00E35475" w:rsidRPr="00A94926">
        <w:rPr>
          <w:rFonts w:ascii="Arial" w:hAnsi="Arial" w:cs="Arial"/>
          <w:sz w:val="20"/>
          <w:szCs w:val="20"/>
        </w:rPr>
        <w:t xml:space="preserve"> treatment systems,</w:t>
      </w:r>
    </w:p>
    <w:p w14:paraId="379077AE" w14:textId="77777777" w:rsidR="00E0585D" w:rsidRPr="00A94926" w:rsidRDefault="00E0585D" w:rsidP="001949DC">
      <w:pPr>
        <w:spacing w:after="120"/>
        <w:rPr>
          <w:rFonts w:ascii="Arial" w:hAnsi="Arial" w:cs="Arial"/>
          <w:sz w:val="20"/>
          <w:szCs w:val="20"/>
        </w:rPr>
      </w:pPr>
      <w:r w:rsidRPr="00A94926">
        <w:rPr>
          <w:rFonts w:ascii="Arial" w:hAnsi="Arial" w:cs="Arial"/>
          <w:sz w:val="20"/>
          <w:szCs w:val="20"/>
        </w:rPr>
        <w:t>To reduce erosion and sedimentation by retaining existing vegetation,</w:t>
      </w:r>
    </w:p>
    <w:p w14:paraId="39622E61" w14:textId="77777777" w:rsidR="00276DFA" w:rsidRPr="00A94926" w:rsidRDefault="00276DFA" w:rsidP="001949DC">
      <w:pPr>
        <w:spacing w:after="120"/>
        <w:rPr>
          <w:rFonts w:ascii="Arial" w:hAnsi="Arial" w:cs="Arial"/>
          <w:sz w:val="20"/>
          <w:szCs w:val="20"/>
        </w:rPr>
      </w:pPr>
      <w:r w:rsidRPr="00A94926">
        <w:rPr>
          <w:rFonts w:ascii="Arial" w:hAnsi="Arial" w:cs="Arial"/>
          <w:sz w:val="20"/>
          <w:szCs w:val="20"/>
        </w:rPr>
        <w:t xml:space="preserve">To protect </w:t>
      </w:r>
      <w:r w:rsidR="00A136B5" w:rsidRPr="00A94926">
        <w:rPr>
          <w:rFonts w:ascii="Arial" w:hAnsi="Arial" w:cs="Arial"/>
          <w:sz w:val="20"/>
          <w:szCs w:val="20"/>
        </w:rPr>
        <w:t xml:space="preserve">ground water supplying </w:t>
      </w:r>
      <w:r w:rsidRPr="00A94926">
        <w:rPr>
          <w:rFonts w:ascii="Arial" w:hAnsi="Arial" w:cs="Arial"/>
          <w:sz w:val="20"/>
          <w:szCs w:val="20"/>
        </w:rPr>
        <w:t>aquifers</w:t>
      </w:r>
      <w:r w:rsidR="00A136B5" w:rsidRPr="00A94926">
        <w:rPr>
          <w:rFonts w:ascii="Arial" w:hAnsi="Arial" w:cs="Arial"/>
          <w:sz w:val="20"/>
          <w:szCs w:val="20"/>
        </w:rPr>
        <w:t xml:space="preserve"> that</w:t>
      </w:r>
      <w:r w:rsidRPr="00A94926">
        <w:rPr>
          <w:rFonts w:ascii="Arial" w:hAnsi="Arial" w:cs="Arial"/>
          <w:sz w:val="20"/>
          <w:szCs w:val="20"/>
        </w:rPr>
        <w:t xml:space="preserve"> serve as p</w:t>
      </w:r>
      <w:r w:rsidR="00A136B5" w:rsidRPr="00A94926">
        <w:rPr>
          <w:rFonts w:ascii="Arial" w:hAnsi="Arial" w:cs="Arial"/>
          <w:sz w:val="20"/>
          <w:szCs w:val="20"/>
        </w:rPr>
        <w:t>otential drinking water resources</w:t>
      </w:r>
      <w:r w:rsidRPr="00A94926">
        <w:rPr>
          <w:rFonts w:ascii="Arial" w:hAnsi="Arial" w:cs="Arial"/>
          <w:sz w:val="20"/>
          <w:szCs w:val="20"/>
        </w:rPr>
        <w:t>,</w:t>
      </w:r>
    </w:p>
    <w:p w14:paraId="1AD16010" w14:textId="77777777" w:rsidR="00276DFA" w:rsidRPr="00A94926" w:rsidRDefault="00E0585D" w:rsidP="001949DC">
      <w:pPr>
        <w:spacing w:after="120"/>
        <w:rPr>
          <w:rFonts w:ascii="Arial" w:hAnsi="Arial" w:cs="Arial"/>
          <w:sz w:val="20"/>
          <w:szCs w:val="20"/>
        </w:rPr>
      </w:pPr>
      <w:r w:rsidRPr="00A94926">
        <w:rPr>
          <w:rFonts w:ascii="Arial" w:hAnsi="Arial" w:cs="Arial"/>
          <w:sz w:val="20"/>
          <w:szCs w:val="20"/>
        </w:rPr>
        <w:t>T</w:t>
      </w:r>
      <w:r w:rsidR="00276DFA" w:rsidRPr="00A94926">
        <w:rPr>
          <w:rFonts w:ascii="Arial" w:hAnsi="Arial" w:cs="Arial"/>
          <w:sz w:val="20"/>
          <w:szCs w:val="20"/>
        </w:rPr>
        <w:t>o protect the surface waters, wetlands, and vernal pools associated with the surface waters</w:t>
      </w:r>
      <w:r w:rsidR="00C55606" w:rsidRPr="00A94926">
        <w:rPr>
          <w:rFonts w:ascii="Arial" w:hAnsi="Arial" w:cs="Arial"/>
          <w:sz w:val="20"/>
          <w:szCs w:val="20"/>
        </w:rPr>
        <w:t>,</w:t>
      </w:r>
    </w:p>
    <w:p w14:paraId="0E7400A5" w14:textId="77777777" w:rsidR="00276DFA" w:rsidRPr="00A94926" w:rsidRDefault="00E0585D" w:rsidP="001949DC">
      <w:pPr>
        <w:spacing w:after="120"/>
        <w:rPr>
          <w:rFonts w:ascii="Arial" w:hAnsi="Arial" w:cs="Arial"/>
          <w:sz w:val="20"/>
          <w:szCs w:val="20"/>
        </w:rPr>
      </w:pPr>
      <w:r w:rsidRPr="00A94926">
        <w:rPr>
          <w:rFonts w:ascii="Arial" w:hAnsi="Arial" w:cs="Arial"/>
          <w:sz w:val="20"/>
          <w:szCs w:val="20"/>
        </w:rPr>
        <w:t>T</w:t>
      </w:r>
      <w:r w:rsidR="00276DFA" w:rsidRPr="00A94926">
        <w:rPr>
          <w:rFonts w:ascii="Arial" w:hAnsi="Arial" w:cs="Arial"/>
          <w:sz w:val="20"/>
          <w:szCs w:val="20"/>
        </w:rPr>
        <w:t>o protect the undisturbed natural areas and wildlife habitats in and around the water shed,</w:t>
      </w:r>
    </w:p>
    <w:p w14:paraId="24F67E1C" w14:textId="77777777" w:rsidR="00276DFA" w:rsidRPr="00A94926" w:rsidRDefault="00E0585D" w:rsidP="001949DC">
      <w:pPr>
        <w:spacing w:after="0"/>
        <w:rPr>
          <w:rFonts w:ascii="Arial" w:hAnsi="Arial" w:cs="Arial"/>
          <w:sz w:val="20"/>
          <w:szCs w:val="20"/>
        </w:rPr>
      </w:pPr>
      <w:r w:rsidRPr="00A94926">
        <w:rPr>
          <w:rFonts w:ascii="Arial" w:hAnsi="Arial" w:cs="Arial"/>
          <w:sz w:val="20"/>
          <w:szCs w:val="20"/>
        </w:rPr>
        <w:t>To</w:t>
      </w:r>
      <w:r w:rsidR="00276DFA" w:rsidRPr="00A94926">
        <w:rPr>
          <w:rFonts w:ascii="Arial" w:hAnsi="Arial" w:cs="Arial"/>
          <w:sz w:val="20"/>
          <w:szCs w:val="20"/>
        </w:rPr>
        <w:t xml:space="preserve"> prevent the degradation of water quality through the regulation of land uses and development within the water shed.</w:t>
      </w:r>
    </w:p>
    <w:p w14:paraId="2C2B1FC6" w14:textId="77777777" w:rsidR="001949DC" w:rsidRPr="00A94926" w:rsidRDefault="001949DC" w:rsidP="001949DC">
      <w:pPr>
        <w:spacing w:after="0"/>
        <w:rPr>
          <w:rFonts w:ascii="Arial" w:hAnsi="Arial" w:cs="Arial"/>
          <w:sz w:val="20"/>
          <w:szCs w:val="20"/>
        </w:rPr>
      </w:pPr>
    </w:p>
    <w:p w14:paraId="533C51B3" w14:textId="77777777" w:rsidR="00991E05" w:rsidRPr="00A94926" w:rsidRDefault="00991E05" w:rsidP="001949DC">
      <w:pPr>
        <w:spacing w:after="0"/>
        <w:rPr>
          <w:rFonts w:ascii="Arial" w:hAnsi="Arial" w:cs="Arial"/>
          <w:sz w:val="20"/>
          <w:szCs w:val="20"/>
        </w:rPr>
      </w:pPr>
      <w:r w:rsidRPr="00A94926">
        <w:rPr>
          <w:rFonts w:ascii="Arial" w:hAnsi="Arial" w:cs="Arial"/>
          <w:sz w:val="20"/>
          <w:szCs w:val="20"/>
        </w:rPr>
        <w:t>In the event of a conflict between the requirements of this section and other requirements of the Pelham Zoning Ordinance or state law, the more stringent requirements shall govern.</w:t>
      </w:r>
    </w:p>
    <w:p w14:paraId="6DDF81D3" w14:textId="77777777" w:rsidR="001949DC" w:rsidRPr="00A94926" w:rsidRDefault="001949DC" w:rsidP="001949DC">
      <w:pPr>
        <w:spacing w:after="0"/>
        <w:rPr>
          <w:rFonts w:ascii="Arial" w:hAnsi="Arial" w:cs="Arial"/>
          <w:sz w:val="20"/>
          <w:szCs w:val="20"/>
        </w:rPr>
      </w:pPr>
    </w:p>
    <w:p w14:paraId="05588160" w14:textId="77777777" w:rsidR="00276DFA" w:rsidRPr="00A94926" w:rsidRDefault="00276DFA" w:rsidP="001949DC">
      <w:pPr>
        <w:spacing w:after="0"/>
        <w:rPr>
          <w:rFonts w:ascii="Arial" w:hAnsi="Arial" w:cs="Arial"/>
          <w:b/>
          <w:sz w:val="20"/>
          <w:szCs w:val="20"/>
        </w:rPr>
      </w:pPr>
      <w:r w:rsidRPr="00A94926">
        <w:rPr>
          <w:rFonts w:ascii="Arial" w:hAnsi="Arial" w:cs="Arial"/>
          <w:b/>
          <w:sz w:val="20"/>
          <w:szCs w:val="20"/>
        </w:rPr>
        <w:t>Applicability</w:t>
      </w:r>
    </w:p>
    <w:p w14:paraId="66BC090A" w14:textId="77777777" w:rsidR="00B84A2B" w:rsidRPr="00A94926" w:rsidRDefault="00B84A2B" w:rsidP="001949DC">
      <w:pPr>
        <w:spacing w:after="0"/>
        <w:rPr>
          <w:rFonts w:ascii="Arial" w:hAnsi="Arial" w:cs="Arial"/>
          <w:sz w:val="20"/>
          <w:szCs w:val="20"/>
        </w:rPr>
      </w:pPr>
    </w:p>
    <w:p w14:paraId="60AB0D86" w14:textId="77777777" w:rsidR="00276DFA" w:rsidRPr="00A94926" w:rsidRDefault="00276DFA" w:rsidP="001949DC">
      <w:pPr>
        <w:spacing w:after="0"/>
        <w:rPr>
          <w:rFonts w:ascii="Arial" w:hAnsi="Arial" w:cs="Arial"/>
          <w:sz w:val="20"/>
          <w:szCs w:val="20"/>
        </w:rPr>
      </w:pPr>
      <w:r w:rsidRPr="00A94926">
        <w:rPr>
          <w:rFonts w:ascii="Arial" w:hAnsi="Arial" w:cs="Arial"/>
          <w:sz w:val="20"/>
          <w:szCs w:val="20"/>
        </w:rPr>
        <w:t xml:space="preserve">The special provisions established in this Watershed Protection Ordinance shall apply </w:t>
      </w:r>
      <w:r w:rsidR="009159C5" w:rsidRPr="00A94926">
        <w:rPr>
          <w:rFonts w:ascii="Arial" w:hAnsi="Arial" w:cs="Arial"/>
          <w:sz w:val="20"/>
          <w:szCs w:val="20"/>
        </w:rPr>
        <w:t>to</w:t>
      </w:r>
      <w:r w:rsidRPr="00A94926">
        <w:rPr>
          <w:rFonts w:ascii="Arial" w:hAnsi="Arial" w:cs="Arial"/>
          <w:sz w:val="20"/>
          <w:szCs w:val="20"/>
        </w:rPr>
        <w:t xml:space="preserve"> </w:t>
      </w:r>
      <w:r w:rsidR="009159C5" w:rsidRPr="00A94926">
        <w:rPr>
          <w:rFonts w:ascii="Arial" w:hAnsi="Arial" w:cs="Arial"/>
          <w:sz w:val="20"/>
          <w:szCs w:val="20"/>
        </w:rPr>
        <w:t>proposed development</w:t>
      </w:r>
      <w:r w:rsidRPr="00A94926">
        <w:rPr>
          <w:rFonts w:ascii="Arial" w:hAnsi="Arial" w:cs="Arial"/>
          <w:sz w:val="20"/>
          <w:szCs w:val="20"/>
        </w:rPr>
        <w:t xml:space="preserve"> within the Water Shed</w:t>
      </w:r>
      <w:r w:rsidR="00FA6724" w:rsidRPr="00A94926">
        <w:rPr>
          <w:rFonts w:ascii="Arial" w:hAnsi="Arial" w:cs="Arial"/>
          <w:sz w:val="20"/>
          <w:szCs w:val="20"/>
        </w:rPr>
        <w:t xml:space="preserve"> </w:t>
      </w:r>
      <w:r w:rsidR="00410C61" w:rsidRPr="00A94926">
        <w:rPr>
          <w:rFonts w:ascii="Arial" w:hAnsi="Arial" w:cs="Arial"/>
          <w:sz w:val="20"/>
          <w:szCs w:val="20"/>
        </w:rPr>
        <w:t>for</w:t>
      </w:r>
      <w:r w:rsidR="00FA6724" w:rsidRPr="00A94926">
        <w:rPr>
          <w:rFonts w:ascii="Arial" w:hAnsi="Arial" w:cs="Arial"/>
          <w:sz w:val="20"/>
          <w:szCs w:val="20"/>
        </w:rPr>
        <w:t xml:space="preserve"> </w:t>
      </w:r>
      <w:r w:rsidR="00410C61" w:rsidRPr="00A94926">
        <w:rPr>
          <w:rFonts w:ascii="Arial" w:hAnsi="Arial" w:cs="Arial"/>
          <w:sz w:val="20"/>
          <w:szCs w:val="20"/>
        </w:rPr>
        <w:t>S</w:t>
      </w:r>
      <w:r w:rsidRPr="00A94926">
        <w:rPr>
          <w:rFonts w:ascii="Arial" w:hAnsi="Arial" w:cs="Arial"/>
          <w:sz w:val="20"/>
          <w:szCs w:val="20"/>
        </w:rPr>
        <w:t xml:space="preserve">ubstandard </w:t>
      </w:r>
      <w:r w:rsidR="00410C61" w:rsidRPr="00A94926">
        <w:rPr>
          <w:rFonts w:ascii="Arial" w:hAnsi="Arial" w:cs="Arial"/>
          <w:sz w:val="20"/>
          <w:szCs w:val="20"/>
        </w:rPr>
        <w:t>L</w:t>
      </w:r>
      <w:r w:rsidRPr="00A94926">
        <w:rPr>
          <w:rFonts w:ascii="Arial" w:hAnsi="Arial" w:cs="Arial"/>
          <w:sz w:val="20"/>
          <w:szCs w:val="20"/>
        </w:rPr>
        <w:t>ots and n</w:t>
      </w:r>
      <w:r w:rsidR="00FA6724" w:rsidRPr="00A94926">
        <w:rPr>
          <w:rFonts w:ascii="Arial" w:hAnsi="Arial" w:cs="Arial"/>
          <w:sz w:val="20"/>
          <w:szCs w:val="20"/>
        </w:rPr>
        <w:t xml:space="preserve">on-conforming </w:t>
      </w:r>
      <w:r w:rsidR="009159C5" w:rsidRPr="00A94926">
        <w:rPr>
          <w:rFonts w:ascii="Arial" w:hAnsi="Arial" w:cs="Arial"/>
          <w:sz w:val="20"/>
          <w:szCs w:val="20"/>
        </w:rPr>
        <w:t>lots</w:t>
      </w:r>
      <w:r w:rsidR="00FA6724" w:rsidRPr="00A94926">
        <w:rPr>
          <w:rFonts w:ascii="Arial" w:hAnsi="Arial" w:cs="Arial"/>
          <w:sz w:val="20"/>
          <w:szCs w:val="20"/>
        </w:rPr>
        <w:t xml:space="preserve"> with </w:t>
      </w:r>
      <w:r w:rsidR="009159C5" w:rsidRPr="00A94926">
        <w:rPr>
          <w:rFonts w:ascii="Arial" w:hAnsi="Arial" w:cs="Arial"/>
          <w:sz w:val="20"/>
          <w:szCs w:val="20"/>
        </w:rPr>
        <w:t xml:space="preserve">seasonal </w:t>
      </w:r>
      <w:r w:rsidR="00FA6724" w:rsidRPr="00A94926">
        <w:rPr>
          <w:rFonts w:ascii="Arial" w:hAnsi="Arial" w:cs="Arial"/>
          <w:sz w:val="20"/>
          <w:szCs w:val="20"/>
        </w:rPr>
        <w:t>dwellings.</w:t>
      </w:r>
    </w:p>
    <w:p w14:paraId="1A99CB78" w14:textId="77777777" w:rsidR="001949DC" w:rsidRPr="00A94926" w:rsidRDefault="001949DC" w:rsidP="001949DC">
      <w:pPr>
        <w:spacing w:after="0"/>
        <w:rPr>
          <w:rFonts w:ascii="Arial" w:hAnsi="Arial" w:cs="Arial"/>
          <w:sz w:val="20"/>
          <w:szCs w:val="20"/>
        </w:rPr>
      </w:pPr>
    </w:p>
    <w:p w14:paraId="6B1E2B47" w14:textId="14F2D212" w:rsidR="00F82E0F" w:rsidRPr="00A94926" w:rsidRDefault="00496983" w:rsidP="001949DC">
      <w:pPr>
        <w:spacing w:after="0"/>
        <w:rPr>
          <w:rFonts w:ascii="Arial" w:hAnsi="Arial" w:cs="Arial"/>
          <w:sz w:val="20"/>
          <w:szCs w:val="20"/>
        </w:rPr>
      </w:pPr>
      <w:r w:rsidRPr="00A94926">
        <w:rPr>
          <w:rFonts w:ascii="Arial" w:hAnsi="Arial" w:cs="Arial"/>
          <w:sz w:val="20"/>
          <w:szCs w:val="20"/>
        </w:rPr>
        <w:t>All</w:t>
      </w:r>
      <w:r w:rsidR="00F82E0F" w:rsidRPr="00A94926">
        <w:rPr>
          <w:rFonts w:ascii="Arial" w:hAnsi="Arial" w:cs="Arial"/>
          <w:sz w:val="20"/>
          <w:szCs w:val="20"/>
        </w:rPr>
        <w:t xml:space="preserve"> lot</w:t>
      </w:r>
      <w:r w:rsidRPr="00A94926">
        <w:rPr>
          <w:rFonts w:ascii="Arial" w:hAnsi="Arial" w:cs="Arial"/>
          <w:sz w:val="20"/>
          <w:szCs w:val="20"/>
        </w:rPr>
        <w:t>s</w:t>
      </w:r>
      <w:r w:rsidR="00F82E0F" w:rsidRPr="00A94926">
        <w:rPr>
          <w:rFonts w:ascii="Arial" w:hAnsi="Arial" w:cs="Arial"/>
          <w:sz w:val="20"/>
          <w:szCs w:val="20"/>
        </w:rPr>
        <w:t xml:space="preserve"> </w:t>
      </w:r>
      <w:r w:rsidRPr="00A94926">
        <w:rPr>
          <w:rFonts w:ascii="Arial" w:hAnsi="Arial" w:cs="Arial"/>
          <w:sz w:val="20"/>
          <w:szCs w:val="20"/>
        </w:rPr>
        <w:t>must</w:t>
      </w:r>
      <w:r w:rsidR="00F82E0F" w:rsidRPr="00A94926">
        <w:rPr>
          <w:rFonts w:ascii="Arial" w:hAnsi="Arial" w:cs="Arial"/>
          <w:sz w:val="20"/>
          <w:szCs w:val="20"/>
        </w:rPr>
        <w:t xml:space="preserve"> completely satisfy there will be no undue crowding of land by providing adequate spacing for light, air and </w:t>
      </w:r>
      <w:r w:rsidR="00410C61" w:rsidRPr="00A94926">
        <w:rPr>
          <w:rFonts w:ascii="Arial" w:hAnsi="Arial" w:cs="Arial"/>
          <w:sz w:val="20"/>
          <w:szCs w:val="20"/>
        </w:rPr>
        <w:t xml:space="preserve">spread of fire to </w:t>
      </w:r>
      <w:r w:rsidR="00F82E0F" w:rsidRPr="00A94926">
        <w:rPr>
          <w:rFonts w:ascii="Arial" w:hAnsi="Arial" w:cs="Arial"/>
          <w:sz w:val="20"/>
          <w:szCs w:val="20"/>
        </w:rPr>
        <w:t>the neighboring propert</w:t>
      </w:r>
      <w:r w:rsidR="00410C61" w:rsidRPr="00A94926">
        <w:rPr>
          <w:rFonts w:ascii="Arial" w:hAnsi="Arial" w:cs="Arial"/>
          <w:sz w:val="20"/>
          <w:szCs w:val="20"/>
        </w:rPr>
        <w:t>ies</w:t>
      </w:r>
      <w:r w:rsidR="00F82E0F" w:rsidRPr="00A94926">
        <w:rPr>
          <w:rFonts w:ascii="Arial" w:hAnsi="Arial" w:cs="Arial"/>
          <w:sz w:val="20"/>
          <w:szCs w:val="20"/>
        </w:rPr>
        <w:t xml:space="preserve">. </w:t>
      </w:r>
      <w:r w:rsidRPr="00A94926">
        <w:rPr>
          <w:rFonts w:ascii="Arial" w:hAnsi="Arial" w:cs="Arial"/>
          <w:sz w:val="20"/>
          <w:szCs w:val="20"/>
        </w:rPr>
        <w:t xml:space="preserve">Limitations shall be made to prevent </w:t>
      </w:r>
      <w:r w:rsidR="00410C61" w:rsidRPr="00A94926">
        <w:rPr>
          <w:rFonts w:ascii="Arial" w:hAnsi="Arial" w:cs="Arial"/>
          <w:sz w:val="20"/>
          <w:szCs w:val="20"/>
        </w:rPr>
        <w:t>future</w:t>
      </w:r>
      <w:r w:rsidR="00F82E0F" w:rsidRPr="00A94926">
        <w:rPr>
          <w:rFonts w:ascii="Arial" w:hAnsi="Arial" w:cs="Arial"/>
          <w:sz w:val="20"/>
          <w:szCs w:val="20"/>
        </w:rPr>
        <w:t xml:space="preserve"> demand on public services</w:t>
      </w:r>
      <w:r w:rsidR="00410C61" w:rsidRPr="00A94926">
        <w:rPr>
          <w:rFonts w:ascii="Arial" w:hAnsi="Arial" w:cs="Arial"/>
          <w:sz w:val="20"/>
          <w:szCs w:val="20"/>
        </w:rPr>
        <w:t xml:space="preserve"> from</w:t>
      </w:r>
      <w:r w:rsidR="00F82E0F" w:rsidRPr="00A94926">
        <w:rPr>
          <w:rFonts w:ascii="Arial" w:hAnsi="Arial" w:cs="Arial"/>
          <w:sz w:val="20"/>
          <w:szCs w:val="20"/>
        </w:rPr>
        <w:t xml:space="preserve"> pollution, environmental damage, </w:t>
      </w:r>
      <w:r w:rsidR="00410C61" w:rsidRPr="00A94926">
        <w:rPr>
          <w:rFonts w:ascii="Arial" w:hAnsi="Arial" w:cs="Arial"/>
          <w:sz w:val="20"/>
          <w:szCs w:val="20"/>
        </w:rPr>
        <w:t>and</w:t>
      </w:r>
      <w:r w:rsidR="00F82E0F" w:rsidRPr="00A94926">
        <w:rPr>
          <w:rFonts w:ascii="Arial" w:hAnsi="Arial" w:cs="Arial"/>
          <w:sz w:val="20"/>
          <w:szCs w:val="20"/>
        </w:rPr>
        <w:t xml:space="preserve"> over concentration of </w:t>
      </w:r>
      <w:r w:rsidR="00867CCE" w:rsidRPr="00A94926">
        <w:rPr>
          <w:rFonts w:ascii="Arial" w:hAnsi="Arial" w:cs="Arial"/>
          <w:sz w:val="20"/>
          <w:szCs w:val="20"/>
        </w:rPr>
        <w:t>wastewater</w:t>
      </w:r>
      <w:r w:rsidR="00410C61" w:rsidRPr="00A94926">
        <w:rPr>
          <w:rFonts w:ascii="Arial" w:hAnsi="Arial" w:cs="Arial"/>
          <w:sz w:val="20"/>
          <w:szCs w:val="20"/>
        </w:rPr>
        <w:t xml:space="preserve"> </w:t>
      </w:r>
      <w:r w:rsidR="00F82E0F" w:rsidRPr="00A94926">
        <w:rPr>
          <w:rFonts w:ascii="Arial" w:hAnsi="Arial" w:cs="Arial"/>
          <w:sz w:val="20"/>
          <w:szCs w:val="20"/>
        </w:rPr>
        <w:t>systems in an existing neighborhood.</w:t>
      </w:r>
    </w:p>
    <w:p w14:paraId="392A4616" w14:textId="217418DB" w:rsidR="00505697" w:rsidRPr="00A94926" w:rsidRDefault="00505697" w:rsidP="001949DC">
      <w:pPr>
        <w:spacing w:after="0"/>
        <w:rPr>
          <w:rFonts w:ascii="Arial" w:hAnsi="Arial" w:cs="Arial"/>
          <w:sz w:val="20"/>
          <w:szCs w:val="20"/>
        </w:rPr>
      </w:pPr>
      <w:r w:rsidRPr="00A94926">
        <w:rPr>
          <w:rFonts w:ascii="Arial" w:hAnsi="Arial" w:cs="Arial"/>
          <w:sz w:val="20"/>
          <w:szCs w:val="20"/>
        </w:rPr>
        <w:t xml:space="preserve">The Water Shed Protection area </w:t>
      </w:r>
      <w:proofErr w:type="gramStart"/>
      <w:r w:rsidRPr="00A94926">
        <w:rPr>
          <w:rFonts w:ascii="Arial" w:hAnsi="Arial" w:cs="Arial"/>
          <w:sz w:val="20"/>
          <w:szCs w:val="20"/>
        </w:rPr>
        <w:t>is considered to be</w:t>
      </w:r>
      <w:proofErr w:type="gramEnd"/>
      <w:r w:rsidRPr="00A94926">
        <w:rPr>
          <w:rFonts w:ascii="Arial" w:hAnsi="Arial" w:cs="Arial"/>
          <w:sz w:val="20"/>
          <w:szCs w:val="20"/>
        </w:rPr>
        <w:t xml:space="preserve"> essential to the protection of the </w:t>
      </w:r>
      <w:r w:rsidR="00F040DA" w:rsidRPr="00A94926">
        <w:rPr>
          <w:rFonts w:ascii="Arial" w:hAnsi="Arial" w:cs="Arial"/>
          <w:sz w:val="20"/>
          <w:szCs w:val="20"/>
        </w:rPr>
        <w:t xml:space="preserve">surface waters and aquifer </w:t>
      </w:r>
      <w:r w:rsidRPr="00A94926">
        <w:rPr>
          <w:rFonts w:ascii="Arial" w:hAnsi="Arial" w:cs="Arial"/>
          <w:sz w:val="20"/>
          <w:szCs w:val="20"/>
        </w:rPr>
        <w:t xml:space="preserve">from the effects of point and non-point source pollution </w:t>
      </w:r>
      <w:r w:rsidR="00F040DA" w:rsidRPr="00A94926">
        <w:rPr>
          <w:rFonts w:ascii="Arial" w:hAnsi="Arial" w:cs="Arial"/>
          <w:sz w:val="20"/>
          <w:szCs w:val="20"/>
        </w:rPr>
        <w:t xml:space="preserve">and </w:t>
      </w:r>
      <w:r w:rsidR="00867CCE" w:rsidRPr="00A94926">
        <w:rPr>
          <w:rFonts w:ascii="Arial" w:hAnsi="Arial" w:cs="Arial"/>
          <w:sz w:val="20"/>
          <w:szCs w:val="20"/>
        </w:rPr>
        <w:t>wastewater</w:t>
      </w:r>
      <w:r w:rsidR="00F040DA" w:rsidRPr="00A94926">
        <w:rPr>
          <w:rFonts w:ascii="Arial" w:hAnsi="Arial" w:cs="Arial"/>
          <w:sz w:val="20"/>
          <w:szCs w:val="20"/>
        </w:rPr>
        <w:t xml:space="preserve"> systems</w:t>
      </w:r>
      <w:r w:rsidRPr="00A94926">
        <w:rPr>
          <w:rFonts w:ascii="Arial" w:hAnsi="Arial" w:cs="Arial"/>
          <w:sz w:val="20"/>
          <w:szCs w:val="20"/>
        </w:rPr>
        <w:t>.</w:t>
      </w:r>
    </w:p>
    <w:p w14:paraId="031C9C30" w14:textId="67EFEEAC" w:rsidR="00505697" w:rsidRPr="00A94926" w:rsidRDefault="00505697" w:rsidP="001949DC">
      <w:pPr>
        <w:spacing w:after="0"/>
        <w:rPr>
          <w:rFonts w:ascii="Arial" w:hAnsi="Arial" w:cs="Arial"/>
          <w:sz w:val="20"/>
          <w:szCs w:val="20"/>
        </w:rPr>
      </w:pPr>
      <w:r w:rsidRPr="00A94926">
        <w:rPr>
          <w:rFonts w:ascii="Arial" w:hAnsi="Arial" w:cs="Arial"/>
          <w:sz w:val="20"/>
          <w:szCs w:val="20"/>
        </w:rPr>
        <w:t>The Water Shed area shall include all area within 1</w:t>
      </w:r>
      <w:r w:rsidR="00F040DA" w:rsidRPr="00A94926">
        <w:rPr>
          <w:rFonts w:ascii="Arial" w:hAnsi="Arial" w:cs="Arial"/>
          <w:sz w:val="20"/>
          <w:szCs w:val="20"/>
        </w:rPr>
        <w:t>5</w:t>
      </w:r>
      <w:r w:rsidRPr="00A94926">
        <w:rPr>
          <w:rFonts w:ascii="Arial" w:hAnsi="Arial" w:cs="Arial"/>
          <w:sz w:val="20"/>
          <w:szCs w:val="20"/>
        </w:rPr>
        <w:t xml:space="preserve">00 feet of these </w:t>
      </w:r>
      <w:r w:rsidR="00486B4A" w:rsidRPr="00A94926">
        <w:rPr>
          <w:rFonts w:ascii="Arial" w:hAnsi="Arial" w:cs="Arial"/>
          <w:sz w:val="20"/>
          <w:szCs w:val="20"/>
        </w:rPr>
        <w:t>four</w:t>
      </w:r>
      <w:r w:rsidR="00F040DA" w:rsidRPr="00A94926">
        <w:rPr>
          <w:rFonts w:ascii="Arial" w:hAnsi="Arial" w:cs="Arial"/>
          <w:sz w:val="20"/>
          <w:szCs w:val="20"/>
        </w:rPr>
        <w:t xml:space="preserve"> </w:t>
      </w:r>
      <w:r w:rsidRPr="00A94926">
        <w:rPr>
          <w:rFonts w:ascii="Arial" w:hAnsi="Arial" w:cs="Arial"/>
          <w:sz w:val="20"/>
          <w:szCs w:val="20"/>
        </w:rPr>
        <w:t>Surface Water Bodies.</w:t>
      </w:r>
    </w:p>
    <w:p w14:paraId="5DAB6C7B" w14:textId="77777777" w:rsidR="00505697" w:rsidRPr="00A94926" w:rsidRDefault="00505697" w:rsidP="001949DC">
      <w:pPr>
        <w:spacing w:after="0"/>
        <w:rPr>
          <w:rFonts w:ascii="Arial" w:hAnsi="Arial" w:cs="Arial"/>
          <w:sz w:val="20"/>
          <w:szCs w:val="20"/>
        </w:rPr>
      </w:pPr>
    </w:p>
    <w:p w14:paraId="1E0035B6" w14:textId="77777777" w:rsidR="00D45A04" w:rsidRDefault="00D45A04" w:rsidP="001949DC">
      <w:pPr>
        <w:spacing w:after="0"/>
        <w:rPr>
          <w:rFonts w:ascii="Arial" w:hAnsi="Arial" w:cs="Arial"/>
          <w:b/>
          <w:sz w:val="20"/>
          <w:szCs w:val="20"/>
        </w:rPr>
      </w:pPr>
    </w:p>
    <w:p w14:paraId="29177D50" w14:textId="77777777" w:rsidR="00D45A04" w:rsidRDefault="00D45A04" w:rsidP="001949DC">
      <w:pPr>
        <w:spacing w:after="0"/>
        <w:rPr>
          <w:rFonts w:ascii="Arial" w:hAnsi="Arial" w:cs="Arial"/>
          <w:b/>
          <w:sz w:val="20"/>
          <w:szCs w:val="20"/>
        </w:rPr>
      </w:pPr>
    </w:p>
    <w:p w14:paraId="6DACCE7B" w14:textId="09194277" w:rsidR="00505697" w:rsidRPr="00A94926" w:rsidRDefault="00505697" w:rsidP="001949DC">
      <w:pPr>
        <w:spacing w:after="0"/>
        <w:rPr>
          <w:rFonts w:ascii="Arial" w:hAnsi="Arial" w:cs="Arial"/>
          <w:b/>
          <w:sz w:val="20"/>
          <w:szCs w:val="20"/>
        </w:rPr>
      </w:pPr>
      <w:r w:rsidRPr="00A94926">
        <w:rPr>
          <w:rFonts w:ascii="Arial" w:hAnsi="Arial" w:cs="Arial"/>
          <w:b/>
          <w:sz w:val="20"/>
          <w:szCs w:val="20"/>
        </w:rPr>
        <w:t>Definitions</w:t>
      </w:r>
      <w:r w:rsidR="00E445F3" w:rsidRPr="00A94926">
        <w:rPr>
          <w:rFonts w:ascii="Arial" w:hAnsi="Arial" w:cs="Arial"/>
          <w:b/>
          <w:sz w:val="20"/>
          <w:szCs w:val="20"/>
        </w:rPr>
        <w:t>:</w:t>
      </w:r>
    </w:p>
    <w:p w14:paraId="47263359" w14:textId="77777777" w:rsidR="00B84A2B" w:rsidRPr="00A94926" w:rsidRDefault="00B84A2B" w:rsidP="001949DC">
      <w:pPr>
        <w:spacing w:after="0"/>
        <w:rPr>
          <w:rFonts w:ascii="Arial" w:hAnsi="Arial" w:cs="Arial"/>
          <w:sz w:val="20"/>
          <w:szCs w:val="20"/>
        </w:rPr>
      </w:pPr>
    </w:p>
    <w:p w14:paraId="24876754" w14:textId="77777777" w:rsidR="00505697" w:rsidRPr="00A94926" w:rsidRDefault="00505697" w:rsidP="001949DC">
      <w:pPr>
        <w:spacing w:after="0"/>
        <w:rPr>
          <w:rFonts w:ascii="Arial" w:hAnsi="Arial" w:cs="Arial"/>
          <w:sz w:val="20"/>
          <w:szCs w:val="20"/>
        </w:rPr>
      </w:pPr>
      <w:r w:rsidRPr="00A94926">
        <w:rPr>
          <w:rFonts w:ascii="Arial" w:hAnsi="Arial" w:cs="Arial"/>
          <w:b/>
          <w:sz w:val="20"/>
          <w:szCs w:val="20"/>
        </w:rPr>
        <w:lastRenderedPageBreak/>
        <w:t>Contamination</w:t>
      </w:r>
      <w:r w:rsidR="00F627C2" w:rsidRPr="00A94926">
        <w:rPr>
          <w:rFonts w:ascii="Arial" w:hAnsi="Arial" w:cs="Arial"/>
          <w:b/>
          <w:sz w:val="20"/>
          <w:szCs w:val="20"/>
        </w:rPr>
        <w:t>:</w:t>
      </w:r>
      <w:r w:rsidRPr="00A94926">
        <w:rPr>
          <w:rFonts w:ascii="Arial" w:hAnsi="Arial" w:cs="Arial"/>
          <w:sz w:val="20"/>
          <w:szCs w:val="20"/>
        </w:rPr>
        <w:t xml:space="preserve">  Sedimentation, point and non-point source pollution, septage, or the discharge of hazardous materials.</w:t>
      </w:r>
    </w:p>
    <w:p w14:paraId="698BAF25" w14:textId="77777777" w:rsidR="001949DC" w:rsidRPr="00A94926" w:rsidRDefault="001949DC" w:rsidP="001949DC">
      <w:pPr>
        <w:spacing w:after="0"/>
        <w:rPr>
          <w:rFonts w:ascii="Arial" w:hAnsi="Arial" w:cs="Arial"/>
          <w:sz w:val="20"/>
          <w:szCs w:val="20"/>
        </w:rPr>
      </w:pPr>
    </w:p>
    <w:p w14:paraId="7866D8F7" w14:textId="649158F4" w:rsidR="00505697" w:rsidRPr="00A94926" w:rsidRDefault="00505697" w:rsidP="001949DC">
      <w:pPr>
        <w:spacing w:after="0"/>
        <w:rPr>
          <w:rFonts w:ascii="Arial" w:hAnsi="Arial" w:cs="Arial"/>
          <w:sz w:val="20"/>
          <w:szCs w:val="20"/>
        </w:rPr>
      </w:pPr>
      <w:r w:rsidRPr="00A94926">
        <w:rPr>
          <w:rFonts w:ascii="Arial" w:hAnsi="Arial" w:cs="Arial"/>
          <w:b/>
          <w:sz w:val="20"/>
          <w:szCs w:val="20"/>
        </w:rPr>
        <w:t>Non-point Source Pollution</w:t>
      </w:r>
      <w:r w:rsidR="00F627C2" w:rsidRPr="00A94926">
        <w:rPr>
          <w:rFonts w:ascii="Arial" w:hAnsi="Arial" w:cs="Arial"/>
          <w:b/>
          <w:sz w:val="20"/>
          <w:szCs w:val="20"/>
        </w:rPr>
        <w:t>:</w:t>
      </w:r>
      <w:r w:rsidRPr="00A94926">
        <w:rPr>
          <w:rFonts w:ascii="Arial" w:hAnsi="Arial" w:cs="Arial"/>
          <w:sz w:val="20"/>
          <w:szCs w:val="20"/>
        </w:rPr>
        <w:t xml:space="preserve">  Non-point source pollution generally results from land runoff, precipitation, atmospheric deposition, drainage, </w:t>
      </w:r>
      <w:r w:rsidR="00FA70FC" w:rsidRPr="00A94926">
        <w:rPr>
          <w:rFonts w:ascii="Arial" w:hAnsi="Arial" w:cs="Arial"/>
          <w:sz w:val="20"/>
          <w:szCs w:val="20"/>
        </w:rPr>
        <w:t xml:space="preserve">septic </w:t>
      </w:r>
      <w:proofErr w:type="gramStart"/>
      <w:r w:rsidRPr="00A94926">
        <w:rPr>
          <w:rFonts w:ascii="Arial" w:hAnsi="Arial" w:cs="Arial"/>
          <w:sz w:val="20"/>
          <w:szCs w:val="20"/>
        </w:rPr>
        <w:t>seepage</w:t>
      </w:r>
      <w:proofErr w:type="gramEnd"/>
      <w:r w:rsidRPr="00A94926">
        <w:rPr>
          <w:rFonts w:ascii="Arial" w:hAnsi="Arial" w:cs="Arial"/>
          <w:sz w:val="20"/>
          <w:szCs w:val="20"/>
        </w:rPr>
        <w:t xml:space="preserve"> or hydrological modification. Nonpoint source (NPS) pollution comes from many diffuse sources. NPS pollution is caused by rainfall or snow melt moving over and through the ground. As the runoff moves, it picks up and carries away natural and human-made pollutants, finally depositing them into </w:t>
      </w:r>
      <w:r w:rsidR="00FA70FC" w:rsidRPr="00A94926">
        <w:rPr>
          <w:rFonts w:ascii="Arial" w:hAnsi="Arial" w:cs="Arial"/>
          <w:sz w:val="20"/>
          <w:szCs w:val="20"/>
        </w:rPr>
        <w:t>our pond</w:t>
      </w:r>
      <w:r w:rsidRPr="00A94926">
        <w:rPr>
          <w:rFonts w:ascii="Arial" w:hAnsi="Arial" w:cs="Arial"/>
          <w:sz w:val="20"/>
          <w:szCs w:val="20"/>
        </w:rPr>
        <w:t xml:space="preserve">s, </w:t>
      </w:r>
      <w:r w:rsidR="00FA70FC" w:rsidRPr="00A94926">
        <w:rPr>
          <w:rFonts w:ascii="Arial" w:hAnsi="Arial" w:cs="Arial"/>
          <w:sz w:val="20"/>
          <w:szCs w:val="20"/>
        </w:rPr>
        <w:t>streams</w:t>
      </w:r>
      <w:r w:rsidRPr="00A94926">
        <w:rPr>
          <w:rFonts w:ascii="Arial" w:hAnsi="Arial" w:cs="Arial"/>
          <w:sz w:val="20"/>
          <w:szCs w:val="20"/>
        </w:rPr>
        <w:t xml:space="preserve">, wetlands, coastal </w:t>
      </w:r>
      <w:r w:rsidR="00043034" w:rsidRPr="00A94926">
        <w:rPr>
          <w:rFonts w:ascii="Arial" w:hAnsi="Arial" w:cs="Arial"/>
          <w:sz w:val="20"/>
          <w:szCs w:val="20"/>
        </w:rPr>
        <w:t>waters,</w:t>
      </w:r>
      <w:r w:rsidRPr="00A94926">
        <w:rPr>
          <w:rFonts w:ascii="Arial" w:hAnsi="Arial" w:cs="Arial"/>
          <w:sz w:val="20"/>
          <w:szCs w:val="20"/>
        </w:rPr>
        <w:t xml:space="preserve"> and ground waters; Contaminants including, but not limited to pesticides, fertilizers, </w:t>
      </w:r>
      <w:r w:rsidR="00FA70FC" w:rsidRPr="00A94926">
        <w:rPr>
          <w:rFonts w:ascii="Arial" w:hAnsi="Arial" w:cs="Arial"/>
          <w:sz w:val="20"/>
          <w:szCs w:val="20"/>
        </w:rPr>
        <w:t xml:space="preserve">human and </w:t>
      </w:r>
      <w:r w:rsidRPr="00A94926">
        <w:rPr>
          <w:rFonts w:ascii="Arial" w:hAnsi="Arial" w:cs="Arial"/>
          <w:sz w:val="20"/>
          <w:szCs w:val="20"/>
        </w:rPr>
        <w:t xml:space="preserve">animal wastes, sediments, </w:t>
      </w:r>
      <w:r w:rsidR="00043034" w:rsidRPr="00A94926">
        <w:rPr>
          <w:rFonts w:ascii="Arial" w:hAnsi="Arial" w:cs="Arial"/>
          <w:sz w:val="20"/>
          <w:szCs w:val="20"/>
        </w:rPr>
        <w:t>nutrients,</w:t>
      </w:r>
      <w:r w:rsidRPr="00A94926">
        <w:rPr>
          <w:rFonts w:ascii="Arial" w:hAnsi="Arial" w:cs="Arial"/>
          <w:sz w:val="20"/>
          <w:szCs w:val="20"/>
        </w:rPr>
        <w:t xml:space="preserve"> and heavy metals that are deposited on the ground surface and flow into and pollute nearby surface waters</w:t>
      </w:r>
      <w:r w:rsidR="00C55606" w:rsidRPr="00A94926">
        <w:rPr>
          <w:rFonts w:ascii="Arial" w:hAnsi="Arial" w:cs="Arial"/>
          <w:sz w:val="20"/>
          <w:szCs w:val="20"/>
        </w:rPr>
        <w:t>.</w:t>
      </w:r>
    </w:p>
    <w:p w14:paraId="3CE2C579" w14:textId="77777777" w:rsidR="001949DC" w:rsidRPr="00A94926" w:rsidRDefault="001949DC" w:rsidP="001949DC">
      <w:pPr>
        <w:spacing w:after="0"/>
        <w:rPr>
          <w:rFonts w:ascii="Arial" w:hAnsi="Arial" w:cs="Arial"/>
          <w:sz w:val="20"/>
          <w:szCs w:val="20"/>
        </w:rPr>
      </w:pPr>
    </w:p>
    <w:p w14:paraId="74DCBDE6" w14:textId="77777777" w:rsidR="00505697" w:rsidRPr="00A94926" w:rsidRDefault="00505697" w:rsidP="001949DC">
      <w:pPr>
        <w:spacing w:after="0"/>
        <w:rPr>
          <w:rFonts w:ascii="Arial" w:hAnsi="Arial" w:cs="Arial"/>
          <w:sz w:val="20"/>
          <w:szCs w:val="20"/>
        </w:rPr>
      </w:pPr>
      <w:r w:rsidRPr="00A94926">
        <w:rPr>
          <w:rFonts w:ascii="Arial" w:hAnsi="Arial" w:cs="Arial"/>
          <w:b/>
          <w:sz w:val="20"/>
          <w:szCs w:val="20"/>
        </w:rPr>
        <w:t>Point Source Pollution</w:t>
      </w:r>
      <w:r w:rsidR="00F627C2" w:rsidRPr="00A94926">
        <w:rPr>
          <w:rFonts w:ascii="Arial" w:hAnsi="Arial" w:cs="Arial"/>
          <w:b/>
          <w:sz w:val="20"/>
          <w:szCs w:val="20"/>
        </w:rPr>
        <w:t xml:space="preserve">: </w:t>
      </w:r>
      <w:r w:rsidRPr="00A94926">
        <w:rPr>
          <w:rFonts w:ascii="Arial" w:hAnsi="Arial" w:cs="Arial"/>
          <w:sz w:val="20"/>
          <w:szCs w:val="20"/>
        </w:rPr>
        <w:t xml:space="preserve"> Point pollution comes from a single source such as the discharge from a drainage pipe</w:t>
      </w:r>
      <w:r w:rsidR="009136AD" w:rsidRPr="00A94926">
        <w:rPr>
          <w:rFonts w:ascii="Arial" w:hAnsi="Arial" w:cs="Arial"/>
          <w:sz w:val="20"/>
          <w:szCs w:val="20"/>
        </w:rPr>
        <w:t>.</w:t>
      </w:r>
    </w:p>
    <w:p w14:paraId="438B1B83" w14:textId="77777777" w:rsidR="001949DC" w:rsidRPr="00A94926" w:rsidRDefault="001949DC" w:rsidP="001949DC">
      <w:pPr>
        <w:spacing w:after="0"/>
        <w:rPr>
          <w:rFonts w:ascii="Arial" w:hAnsi="Arial" w:cs="Arial"/>
          <w:sz w:val="20"/>
          <w:szCs w:val="20"/>
        </w:rPr>
      </w:pPr>
    </w:p>
    <w:p w14:paraId="37B1FA6B" w14:textId="2A82B977" w:rsidR="00505697" w:rsidRPr="00A94926" w:rsidRDefault="00505697" w:rsidP="001949DC">
      <w:pPr>
        <w:spacing w:after="0"/>
        <w:rPr>
          <w:rFonts w:ascii="Arial" w:hAnsi="Arial" w:cs="Arial"/>
          <w:sz w:val="20"/>
          <w:szCs w:val="20"/>
        </w:rPr>
      </w:pPr>
      <w:r w:rsidRPr="00A94926">
        <w:rPr>
          <w:rFonts w:ascii="Arial" w:hAnsi="Arial" w:cs="Arial"/>
          <w:b/>
          <w:sz w:val="20"/>
          <w:szCs w:val="20"/>
        </w:rPr>
        <w:t>Seasonal Dwelling</w:t>
      </w:r>
      <w:r w:rsidR="00F627C2" w:rsidRPr="00A94926">
        <w:rPr>
          <w:rFonts w:ascii="Arial" w:hAnsi="Arial" w:cs="Arial"/>
          <w:b/>
          <w:sz w:val="20"/>
          <w:szCs w:val="20"/>
        </w:rPr>
        <w:t xml:space="preserve">:  </w:t>
      </w:r>
      <w:r w:rsidRPr="00A94926">
        <w:rPr>
          <w:rFonts w:ascii="Arial" w:hAnsi="Arial" w:cs="Arial"/>
          <w:sz w:val="20"/>
          <w:szCs w:val="20"/>
        </w:rPr>
        <w:t xml:space="preserve">A dwelling unit that lacks any </w:t>
      </w:r>
      <w:r w:rsidR="00486B4A" w:rsidRPr="00A94926">
        <w:rPr>
          <w:rFonts w:ascii="Arial" w:hAnsi="Arial" w:cs="Arial"/>
          <w:sz w:val="20"/>
          <w:szCs w:val="20"/>
        </w:rPr>
        <w:t xml:space="preserve">one </w:t>
      </w:r>
      <w:r w:rsidRPr="00A94926">
        <w:rPr>
          <w:rFonts w:ascii="Arial" w:hAnsi="Arial" w:cs="Arial"/>
          <w:sz w:val="20"/>
          <w:szCs w:val="20"/>
        </w:rPr>
        <w:t>of the following amenities</w:t>
      </w:r>
      <w:r w:rsidR="00486B4A" w:rsidRPr="00A94926">
        <w:rPr>
          <w:rFonts w:ascii="Arial" w:hAnsi="Arial" w:cs="Arial"/>
          <w:sz w:val="20"/>
          <w:szCs w:val="20"/>
        </w:rPr>
        <w:t>:</w:t>
      </w:r>
      <w:r w:rsidRPr="00A94926">
        <w:rPr>
          <w:rFonts w:ascii="Arial" w:hAnsi="Arial" w:cs="Arial"/>
          <w:sz w:val="20"/>
          <w:szCs w:val="20"/>
        </w:rPr>
        <w:t xml:space="preserve"> functioning electricity, central heating system, insulation in walls and ceilings, indoor </w:t>
      </w:r>
      <w:r w:rsidR="009159C5" w:rsidRPr="00A94926">
        <w:rPr>
          <w:rFonts w:ascii="Arial" w:hAnsi="Arial" w:cs="Arial"/>
          <w:sz w:val="20"/>
          <w:szCs w:val="20"/>
        </w:rPr>
        <w:t>drinking water</w:t>
      </w:r>
      <w:r w:rsidRPr="00A94926">
        <w:rPr>
          <w:rFonts w:ascii="Arial" w:hAnsi="Arial" w:cs="Arial"/>
          <w:sz w:val="20"/>
          <w:szCs w:val="20"/>
        </w:rPr>
        <w:t xml:space="preserve">, indoor </w:t>
      </w:r>
      <w:r w:rsidR="00043034" w:rsidRPr="00A94926">
        <w:rPr>
          <w:rFonts w:ascii="Arial" w:hAnsi="Arial" w:cs="Arial"/>
          <w:sz w:val="20"/>
          <w:szCs w:val="20"/>
        </w:rPr>
        <w:t>cooking,</w:t>
      </w:r>
      <w:r w:rsidRPr="00A94926">
        <w:rPr>
          <w:rFonts w:ascii="Arial" w:hAnsi="Arial" w:cs="Arial"/>
          <w:sz w:val="20"/>
          <w:szCs w:val="20"/>
        </w:rPr>
        <w:t xml:space="preserve"> and </w:t>
      </w:r>
      <w:r w:rsidR="009159C5" w:rsidRPr="00A94926">
        <w:rPr>
          <w:rFonts w:ascii="Arial" w:hAnsi="Arial" w:cs="Arial"/>
          <w:sz w:val="20"/>
          <w:szCs w:val="20"/>
        </w:rPr>
        <w:t xml:space="preserve">indoor </w:t>
      </w:r>
      <w:r w:rsidRPr="00A94926">
        <w:rPr>
          <w:rFonts w:ascii="Arial" w:hAnsi="Arial" w:cs="Arial"/>
          <w:sz w:val="20"/>
          <w:szCs w:val="20"/>
        </w:rPr>
        <w:t>sanitary facilities</w:t>
      </w:r>
      <w:r w:rsidR="009159C5" w:rsidRPr="00A94926">
        <w:rPr>
          <w:rFonts w:ascii="Arial" w:hAnsi="Arial" w:cs="Arial"/>
          <w:sz w:val="20"/>
          <w:szCs w:val="20"/>
        </w:rPr>
        <w:t>.</w:t>
      </w:r>
    </w:p>
    <w:p w14:paraId="2ADFB247" w14:textId="77777777" w:rsidR="001949DC" w:rsidRPr="00A94926" w:rsidRDefault="001949DC" w:rsidP="001949DC">
      <w:pPr>
        <w:spacing w:after="0"/>
        <w:rPr>
          <w:rFonts w:ascii="Arial" w:hAnsi="Arial" w:cs="Arial"/>
          <w:sz w:val="20"/>
          <w:szCs w:val="20"/>
        </w:rPr>
      </w:pPr>
    </w:p>
    <w:p w14:paraId="3DD89C6A" w14:textId="72BD8AC6" w:rsidR="00505697" w:rsidRPr="00A94926" w:rsidRDefault="00505697" w:rsidP="001949DC">
      <w:pPr>
        <w:spacing w:after="0"/>
        <w:rPr>
          <w:rFonts w:ascii="Arial" w:hAnsi="Arial" w:cs="Arial"/>
          <w:sz w:val="20"/>
          <w:szCs w:val="20"/>
        </w:rPr>
      </w:pPr>
      <w:r w:rsidRPr="00A94926">
        <w:rPr>
          <w:rFonts w:ascii="Arial" w:hAnsi="Arial" w:cs="Arial"/>
          <w:b/>
          <w:sz w:val="20"/>
          <w:szCs w:val="20"/>
        </w:rPr>
        <w:t>Substandard lot</w:t>
      </w:r>
      <w:r w:rsidRPr="00A94926">
        <w:rPr>
          <w:rFonts w:ascii="Arial" w:hAnsi="Arial" w:cs="Arial"/>
          <w:sz w:val="20"/>
          <w:szCs w:val="20"/>
        </w:rPr>
        <w:t xml:space="preserve">: a legally created lot of record without a dwelling that met minimum average area and dimensional requirements when </w:t>
      </w:r>
      <w:r w:rsidR="00043034" w:rsidRPr="00A94926">
        <w:rPr>
          <w:rFonts w:ascii="Arial" w:hAnsi="Arial" w:cs="Arial"/>
          <w:sz w:val="20"/>
          <w:szCs w:val="20"/>
        </w:rPr>
        <w:t>created but</w:t>
      </w:r>
      <w:r w:rsidRPr="00A94926">
        <w:rPr>
          <w:rFonts w:ascii="Arial" w:hAnsi="Arial" w:cs="Arial"/>
          <w:sz w:val="20"/>
          <w:szCs w:val="20"/>
        </w:rPr>
        <w:t xml:space="preserve"> does not meet the requirements for a new lot under current zoning.</w:t>
      </w:r>
      <w:r w:rsidR="00A136B5" w:rsidRPr="00A94926">
        <w:rPr>
          <w:rFonts w:ascii="Arial" w:hAnsi="Arial" w:cs="Arial"/>
          <w:sz w:val="20"/>
          <w:szCs w:val="20"/>
        </w:rPr>
        <w:t xml:space="preserve"> </w:t>
      </w:r>
    </w:p>
    <w:p w14:paraId="0B00BDC8" w14:textId="77777777" w:rsidR="001949DC" w:rsidRPr="00A94926" w:rsidRDefault="001949DC" w:rsidP="001949DC">
      <w:pPr>
        <w:spacing w:after="0"/>
        <w:rPr>
          <w:rFonts w:ascii="Arial" w:hAnsi="Arial" w:cs="Arial"/>
          <w:sz w:val="20"/>
          <w:szCs w:val="20"/>
        </w:rPr>
      </w:pPr>
    </w:p>
    <w:p w14:paraId="5978F0AF" w14:textId="2DA812A2" w:rsidR="00EF6A94" w:rsidRPr="00A94926" w:rsidRDefault="00EF6A94" w:rsidP="001949DC">
      <w:pPr>
        <w:spacing w:after="0"/>
        <w:rPr>
          <w:rFonts w:ascii="Arial" w:hAnsi="Arial" w:cs="Arial"/>
          <w:color w:val="303336"/>
          <w:spacing w:val="3"/>
          <w:sz w:val="20"/>
          <w:szCs w:val="20"/>
          <w:shd w:val="clear" w:color="auto" w:fill="FFFFFF"/>
        </w:rPr>
      </w:pPr>
      <w:r w:rsidRPr="00A94926">
        <w:rPr>
          <w:rFonts w:ascii="Arial" w:hAnsi="Arial" w:cs="Arial"/>
          <w:b/>
          <w:sz w:val="20"/>
          <w:szCs w:val="20"/>
        </w:rPr>
        <w:t>Watercourse:</w:t>
      </w:r>
      <w:r w:rsidRPr="00A94926">
        <w:rPr>
          <w:rFonts w:ascii="Arial" w:hAnsi="Arial" w:cs="Arial"/>
          <w:sz w:val="20"/>
          <w:szCs w:val="20"/>
        </w:rPr>
        <w:t xml:space="preserve"> A natural or artificial channel or culvert through which water flow</w:t>
      </w:r>
      <w:r w:rsidR="00486B4A" w:rsidRPr="00A94926">
        <w:rPr>
          <w:rFonts w:ascii="Arial" w:hAnsi="Arial" w:cs="Arial"/>
          <w:sz w:val="20"/>
          <w:szCs w:val="20"/>
        </w:rPr>
        <w:t xml:space="preserve">s year-round and/or seasonal. </w:t>
      </w:r>
      <w:r w:rsidRPr="00A94926">
        <w:rPr>
          <w:rFonts w:ascii="Arial" w:hAnsi="Arial" w:cs="Arial"/>
          <w:color w:val="303336"/>
          <w:spacing w:val="3"/>
          <w:sz w:val="20"/>
          <w:szCs w:val="20"/>
          <w:shd w:val="clear" w:color="auto" w:fill="FFFFFF"/>
        </w:rPr>
        <w:t xml:space="preserve"> </w:t>
      </w:r>
    </w:p>
    <w:p w14:paraId="0009F89B" w14:textId="77777777" w:rsidR="001949DC" w:rsidRPr="00A94926" w:rsidRDefault="001949DC" w:rsidP="001949DC">
      <w:pPr>
        <w:spacing w:after="0"/>
        <w:rPr>
          <w:rFonts w:ascii="Arial" w:hAnsi="Arial" w:cs="Arial"/>
          <w:color w:val="303336"/>
          <w:spacing w:val="3"/>
          <w:sz w:val="20"/>
          <w:szCs w:val="20"/>
          <w:shd w:val="clear" w:color="auto" w:fill="FFFFFF"/>
        </w:rPr>
      </w:pPr>
    </w:p>
    <w:p w14:paraId="335C2473" w14:textId="1993100D" w:rsidR="00505697" w:rsidRPr="00A94926" w:rsidRDefault="00505697" w:rsidP="001949DC">
      <w:pPr>
        <w:spacing w:after="0"/>
        <w:rPr>
          <w:rFonts w:ascii="Arial" w:hAnsi="Arial" w:cs="Arial"/>
          <w:sz w:val="20"/>
          <w:szCs w:val="20"/>
        </w:rPr>
      </w:pPr>
      <w:r w:rsidRPr="00A94926">
        <w:rPr>
          <w:rFonts w:ascii="Arial" w:hAnsi="Arial" w:cs="Arial"/>
          <w:b/>
          <w:sz w:val="20"/>
          <w:szCs w:val="20"/>
        </w:rPr>
        <w:t>Watershed</w:t>
      </w:r>
      <w:r w:rsidRPr="00A94926">
        <w:rPr>
          <w:rFonts w:ascii="Arial" w:hAnsi="Arial" w:cs="Arial"/>
          <w:sz w:val="20"/>
          <w:szCs w:val="20"/>
        </w:rPr>
        <w:t xml:space="preserve">: The area </w:t>
      </w:r>
      <w:r w:rsidR="00AB31B6" w:rsidRPr="00A94926">
        <w:rPr>
          <w:rFonts w:ascii="Arial" w:hAnsi="Arial" w:cs="Arial"/>
          <w:sz w:val="20"/>
          <w:szCs w:val="20"/>
        </w:rPr>
        <w:t>of land surrounding and forming</w:t>
      </w:r>
      <w:r w:rsidRPr="00A94926">
        <w:rPr>
          <w:rFonts w:ascii="Arial" w:hAnsi="Arial" w:cs="Arial"/>
          <w:sz w:val="20"/>
          <w:szCs w:val="20"/>
        </w:rPr>
        <w:t xml:space="preserve"> the drainage basins </w:t>
      </w:r>
      <w:r w:rsidR="00AB31B6" w:rsidRPr="00A94926">
        <w:rPr>
          <w:rFonts w:ascii="Arial" w:hAnsi="Arial" w:cs="Arial"/>
          <w:sz w:val="20"/>
          <w:szCs w:val="20"/>
        </w:rPr>
        <w:t>supplying</w:t>
      </w:r>
      <w:r w:rsidRPr="00A94926">
        <w:rPr>
          <w:rFonts w:ascii="Arial" w:hAnsi="Arial" w:cs="Arial"/>
          <w:sz w:val="20"/>
          <w:szCs w:val="20"/>
        </w:rPr>
        <w:t xml:space="preserve"> </w:t>
      </w:r>
      <w:r w:rsidR="00AB31B6" w:rsidRPr="00A94926">
        <w:rPr>
          <w:rFonts w:ascii="Arial" w:hAnsi="Arial" w:cs="Arial"/>
          <w:sz w:val="20"/>
          <w:szCs w:val="20"/>
        </w:rPr>
        <w:t xml:space="preserve">our </w:t>
      </w:r>
      <w:r w:rsidR="00486B4A" w:rsidRPr="00A94926">
        <w:rPr>
          <w:rFonts w:ascii="Arial" w:hAnsi="Arial" w:cs="Arial"/>
          <w:sz w:val="20"/>
          <w:szCs w:val="20"/>
        </w:rPr>
        <w:t>four</w:t>
      </w:r>
      <w:r w:rsidR="00387823" w:rsidRPr="00A94926">
        <w:rPr>
          <w:rFonts w:ascii="Arial" w:hAnsi="Arial" w:cs="Arial"/>
          <w:sz w:val="20"/>
          <w:szCs w:val="20"/>
        </w:rPr>
        <w:t xml:space="preserve"> surface </w:t>
      </w:r>
      <w:r w:rsidRPr="00A94926">
        <w:rPr>
          <w:rFonts w:ascii="Arial" w:hAnsi="Arial" w:cs="Arial"/>
          <w:sz w:val="20"/>
          <w:szCs w:val="20"/>
        </w:rPr>
        <w:t>water bodies</w:t>
      </w:r>
      <w:r w:rsidR="00C55606" w:rsidRPr="00A94926">
        <w:rPr>
          <w:rFonts w:ascii="Arial" w:hAnsi="Arial" w:cs="Arial"/>
          <w:sz w:val="20"/>
          <w:szCs w:val="20"/>
        </w:rPr>
        <w:t>.</w:t>
      </w:r>
    </w:p>
    <w:p w14:paraId="5A39BBE3" w14:textId="77777777" w:rsidR="00276DFA" w:rsidRPr="00A94926" w:rsidRDefault="00276DFA" w:rsidP="001949DC">
      <w:pPr>
        <w:spacing w:after="0"/>
        <w:rPr>
          <w:rFonts w:ascii="Arial" w:hAnsi="Arial" w:cs="Arial"/>
          <w:sz w:val="20"/>
          <w:szCs w:val="20"/>
        </w:rPr>
      </w:pPr>
    </w:p>
    <w:p w14:paraId="41F7CE95" w14:textId="363FE4BC" w:rsidR="00276DFA" w:rsidRPr="00A94926" w:rsidRDefault="00276DFA" w:rsidP="001949DC">
      <w:pPr>
        <w:spacing w:after="0"/>
        <w:rPr>
          <w:rFonts w:ascii="Arial" w:hAnsi="Arial" w:cs="Arial"/>
          <w:sz w:val="20"/>
          <w:szCs w:val="20"/>
        </w:rPr>
      </w:pPr>
      <w:r w:rsidRPr="00A94926">
        <w:rPr>
          <w:rFonts w:ascii="Arial" w:hAnsi="Arial" w:cs="Arial"/>
          <w:b/>
          <w:sz w:val="20"/>
          <w:szCs w:val="20"/>
        </w:rPr>
        <w:t>Administration</w:t>
      </w:r>
      <w:r w:rsidR="00505697" w:rsidRPr="00A94926">
        <w:rPr>
          <w:rFonts w:ascii="Arial" w:hAnsi="Arial" w:cs="Arial"/>
          <w:b/>
          <w:sz w:val="20"/>
          <w:szCs w:val="20"/>
        </w:rPr>
        <w:t xml:space="preserve">: </w:t>
      </w:r>
      <w:r w:rsidR="00505697" w:rsidRPr="00A94926">
        <w:rPr>
          <w:rFonts w:ascii="Arial" w:hAnsi="Arial" w:cs="Arial"/>
          <w:sz w:val="20"/>
          <w:szCs w:val="20"/>
        </w:rPr>
        <w:t xml:space="preserve">The Pelham Planning Board shall have authority to </w:t>
      </w:r>
      <w:r w:rsidR="00203F10" w:rsidRPr="00A94926">
        <w:rPr>
          <w:rFonts w:ascii="Arial" w:hAnsi="Arial" w:cs="Arial"/>
          <w:sz w:val="20"/>
          <w:szCs w:val="20"/>
        </w:rPr>
        <w:t xml:space="preserve">grant </w:t>
      </w:r>
      <w:r w:rsidR="003C3816" w:rsidRPr="00A94926">
        <w:rPr>
          <w:rFonts w:ascii="Arial" w:hAnsi="Arial" w:cs="Arial"/>
          <w:sz w:val="20"/>
          <w:szCs w:val="20"/>
        </w:rPr>
        <w:t xml:space="preserve">a Conditional Use Permit </w:t>
      </w:r>
      <w:r w:rsidR="00505697" w:rsidRPr="00A94926">
        <w:rPr>
          <w:rFonts w:ascii="Arial" w:hAnsi="Arial" w:cs="Arial"/>
          <w:sz w:val="20"/>
          <w:szCs w:val="20"/>
        </w:rPr>
        <w:t>to administer the provisions of the Watershed Protection Ordinance</w:t>
      </w:r>
      <w:r w:rsidR="00C55606" w:rsidRPr="00A94926">
        <w:rPr>
          <w:rFonts w:ascii="Arial" w:hAnsi="Arial" w:cs="Arial"/>
          <w:sz w:val="20"/>
          <w:szCs w:val="20"/>
        </w:rPr>
        <w:t>.</w:t>
      </w:r>
    </w:p>
    <w:p w14:paraId="0297FCFD" w14:textId="77777777" w:rsidR="001949DC" w:rsidRPr="00A94926" w:rsidRDefault="001949DC" w:rsidP="001949DC">
      <w:pPr>
        <w:spacing w:after="0"/>
        <w:rPr>
          <w:rFonts w:ascii="Arial" w:hAnsi="Arial" w:cs="Arial"/>
          <w:b/>
          <w:sz w:val="20"/>
          <w:szCs w:val="20"/>
        </w:rPr>
      </w:pPr>
    </w:p>
    <w:p w14:paraId="2AD68FCF" w14:textId="169238C1" w:rsidR="00505697" w:rsidRPr="00A94926" w:rsidRDefault="00505697" w:rsidP="001949DC">
      <w:pPr>
        <w:spacing w:after="0"/>
        <w:rPr>
          <w:rFonts w:ascii="Arial" w:hAnsi="Arial" w:cs="Arial"/>
          <w:b/>
          <w:sz w:val="20"/>
          <w:szCs w:val="20"/>
        </w:rPr>
      </w:pPr>
      <w:r w:rsidRPr="00A94926">
        <w:rPr>
          <w:rFonts w:ascii="Arial" w:hAnsi="Arial" w:cs="Arial"/>
          <w:b/>
          <w:sz w:val="20"/>
          <w:szCs w:val="20"/>
        </w:rPr>
        <w:t xml:space="preserve">General: </w:t>
      </w:r>
    </w:p>
    <w:p w14:paraId="757597FB" w14:textId="77777777" w:rsidR="00B84A2B" w:rsidRPr="00A94926" w:rsidRDefault="00B84A2B" w:rsidP="001949DC">
      <w:pPr>
        <w:spacing w:after="0"/>
        <w:rPr>
          <w:rFonts w:ascii="Arial" w:hAnsi="Arial" w:cs="Arial"/>
          <w:b/>
          <w:sz w:val="20"/>
          <w:szCs w:val="20"/>
        </w:rPr>
      </w:pPr>
    </w:p>
    <w:p w14:paraId="674D888A" w14:textId="5BF58ED2" w:rsidR="00505697" w:rsidRPr="00A94926" w:rsidRDefault="00505697" w:rsidP="001949DC">
      <w:pPr>
        <w:spacing w:after="0"/>
        <w:rPr>
          <w:rFonts w:ascii="Arial" w:hAnsi="Arial" w:cs="Arial"/>
          <w:sz w:val="20"/>
          <w:szCs w:val="20"/>
        </w:rPr>
      </w:pPr>
      <w:r w:rsidRPr="00A94926">
        <w:rPr>
          <w:rFonts w:ascii="Arial" w:hAnsi="Arial" w:cs="Arial"/>
          <w:b/>
          <w:sz w:val="20"/>
          <w:szCs w:val="20"/>
        </w:rPr>
        <w:t>Septic Systems</w:t>
      </w:r>
      <w:r w:rsidRPr="00A94926">
        <w:rPr>
          <w:rFonts w:ascii="Arial" w:hAnsi="Arial" w:cs="Arial"/>
          <w:sz w:val="20"/>
          <w:szCs w:val="20"/>
        </w:rPr>
        <w:t xml:space="preserve">: For any new construction or seasonal conversion, an Effluent Disposal System (EDS) shall be installed in accordance </w:t>
      </w:r>
      <w:proofErr w:type="gramStart"/>
      <w:r w:rsidRPr="00A94926">
        <w:rPr>
          <w:rFonts w:ascii="Arial" w:hAnsi="Arial" w:cs="Arial"/>
          <w:sz w:val="20"/>
          <w:szCs w:val="20"/>
        </w:rPr>
        <w:t>to</w:t>
      </w:r>
      <w:proofErr w:type="gramEnd"/>
      <w:r w:rsidRPr="00A94926">
        <w:rPr>
          <w:rFonts w:ascii="Arial" w:hAnsi="Arial" w:cs="Arial"/>
          <w:sz w:val="20"/>
          <w:szCs w:val="20"/>
        </w:rPr>
        <w:t xml:space="preserve"> NH DES regulations and requiring a </w:t>
      </w:r>
      <w:r w:rsidR="00F040DA" w:rsidRPr="00A94926">
        <w:rPr>
          <w:rFonts w:ascii="Arial" w:hAnsi="Arial" w:cs="Arial"/>
          <w:sz w:val="20"/>
          <w:szCs w:val="20"/>
        </w:rPr>
        <w:t>100</w:t>
      </w:r>
      <w:r w:rsidRPr="00A94926">
        <w:rPr>
          <w:rFonts w:ascii="Arial" w:hAnsi="Arial" w:cs="Arial"/>
          <w:sz w:val="20"/>
          <w:szCs w:val="20"/>
        </w:rPr>
        <w:t xml:space="preserve"> foot setback from Hydric-A soils or surface water and a </w:t>
      </w:r>
      <w:r w:rsidR="00F040DA" w:rsidRPr="00A94926">
        <w:rPr>
          <w:rFonts w:ascii="Arial" w:hAnsi="Arial" w:cs="Arial"/>
          <w:sz w:val="20"/>
          <w:szCs w:val="20"/>
        </w:rPr>
        <w:t xml:space="preserve">75 </w:t>
      </w:r>
      <w:r w:rsidRPr="00A94926">
        <w:rPr>
          <w:rFonts w:ascii="Arial" w:hAnsi="Arial" w:cs="Arial"/>
          <w:sz w:val="20"/>
          <w:szCs w:val="20"/>
        </w:rPr>
        <w:t xml:space="preserve">foot setback from Hydric-B soils or other wetland area. </w:t>
      </w:r>
      <w:r w:rsidR="00C13CB6" w:rsidRPr="00A94926">
        <w:rPr>
          <w:rFonts w:ascii="Arial" w:hAnsi="Arial" w:cs="Arial"/>
          <w:sz w:val="20"/>
          <w:szCs w:val="20"/>
        </w:rPr>
        <w:t xml:space="preserve">In addition to the </w:t>
      </w:r>
      <w:r w:rsidR="00867CCE" w:rsidRPr="00A94926">
        <w:rPr>
          <w:rFonts w:ascii="Arial" w:hAnsi="Arial" w:cs="Arial"/>
          <w:sz w:val="20"/>
          <w:szCs w:val="20"/>
        </w:rPr>
        <w:t>setbacks any</w:t>
      </w:r>
      <w:r w:rsidRPr="00A94926">
        <w:rPr>
          <w:rFonts w:ascii="Arial" w:hAnsi="Arial" w:cs="Arial"/>
          <w:sz w:val="20"/>
          <w:szCs w:val="20"/>
        </w:rPr>
        <w:t xml:space="preserve"> expansion of an existing structure, or the seasonal conversion </w:t>
      </w:r>
      <w:r w:rsidR="00486B4A" w:rsidRPr="00A94926">
        <w:rPr>
          <w:rFonts w:ascii="Arial" w:hAnsi="Arial" w:cs="Arial"/>
          <w:sz w:val="20"/>
          <w:szCs w:val="20"/>
        </w:rPr>
        <w:t xml:space="preserve">to a year-round </w:t>
      </w:r>
      <w:r w:rsidRPr="00A94926">
        <w:rPr>
          <w:rFonts w:ascii="Arial" w:hAnsi="Arial" w:cs="Arial"/>
          <w:sz w:val="20"/>
          <w:szCs w:val="20"/>
        </w:rPr>
        <w:t xml:space="preserve">of an existing structure, the owner shall </w:t>
      </w:r>
      <w:r w:rsidR="00F040DA" w:rsidRPr="00A94926">
        <w:rPr>
          <w:rFonts w:ascii="Arial" w:hAnsi="Arial" w:cs="Arial"/>
          <w:sz w:val="20"/>
          <w:szCs w:val="20"/>
        </w:rPr>
        <w:t xml:space="preserve">also </w:t>
      </w:r>
      <w:r w:rsidRPr="00A94926">
        <w:rPr>
          <w:rFonts w:ascii="Arial" w:hAnsi="Arial" w:cs="Arial"/>
          <w:sz w:val="20"/>
          <w:szCs w:val="20"/>
        </w:rPr>
        <w:t>conform to RSA 485-A: 38 and the associated Code of Administrative Rules for Subdivision and ISDS Design Rules, as amended.</w:t>
      </w:r>
    </w:p>
    <w:p w14:paraId="41673590" w14:textId="77777777" w:rsidR="001949DC" w:rsidRPr="00A94926" w:rsidRDefault="001949DC" w:rsidP="001949DC">
      <w:pPr>
        <w:spacing w:after="0"/>
        <w:rPr>
          <w:rFonts w:ascii="Arial" w:hAnsi="Arial" w:cs="Arial"/>
          <w:b/>
          <w:sz w:val="20"/>
          <w:szCs w:val="20"/>
        </w:rPr>
      </w:pPr>
    </w:p>
    <w:p w14:paraId="27627C4A" w14:textId="1BD12438" w:rsidR="009136AD" w:rsidRPr="00A94926" w:rsidRDefault="009136AD" w:rsidP="001949DC">
      <w:pPr>
        <w:spacing w:after="0"/>
        <w:rPr>
          <w:rFonts w:ascii="Arial" w:hAnsi="Arial" w:cs="Arial"/>
          <w:sz w:val="20"/>
          <w:szCs w:val="20"/>
        </w:rPr>
      </w:pPr>
      <w:r w:rsidRPr="00A94926">
        <w:rPr>
          <w:rFonts w:ascii="Arial" w:hAnsi="Arial" w:cs="Arial"/>
          <w:b/>
          <w:sz w:val="20"/>
          <w:szCs w:val="20"/>
        </w:rPr>
        <w:t>Watercourses, Drainage Ditches and Culverts</w:t>
      </w:r>
      <w:r w:rsidRPr="00A94926">
        <w:rPr>
          <w:rFonts w:ascii="Arial" w:hAnsi="Arial" w:cs="Arial"/>
          <w:sz w:val="20"/>
          <w:szCs w:val="20"/>
        </w:rPr>
        <w:t>: Any existing watercourses shall be kept and maintained within the property free of trash, debris, excessive vegetation, obstructions, or other matter that would pollute</w:t>
      </w:r>
      <w:r w:rsidR="00324242" w:rsidRPr="00A94926">
        <w:rPr>
          <w:rFonts w:ascii="Arial" w:hAnsi="Arial" w:cs="Arial"/>
          <w:sz w:val="20"/>
          <w:szCs w:val="20"/>
        </w:rPr>
        <w:t xml:space="preserve">, contaminate, or retard the flow of water through the property. Property owners shall not cause </w:t>
      </w:r>
      <w:r w:rsidR="00FA70FC" w:rsidRPr="00A94926">
        <w:rPr>
          <w:rFonts w:ascii="Arial" w:hAnsi="Arial" w:cs="Arial"/>
          <w:sz w:val="20"/>
          <w:szCs w:val="20"/>
        </w:rPr>
        <w:t>a</w:t>
      </w:r>
      <w:r w:rsidR="00324242" w:rsidRPr="00A94926">
        <w:rPr>
          <w:rFonts w:ascii="Arial" w:hAnsi="Arial" w:cs="Arial"/>
          <w:sz w:val="20"/>
          <w:szCs w:val="20"/>
        </w:rPr>
        <w:t xml:space="preserve"> watercourse that enters their property from flowing onto their property. Mechanical pumping of a watercourse is prohibited. </w:t>
      </w:r>
    </w:p>
    <w:p w14:paraId="2A123CD7" w14:textId="77777777" w:rsidR="001949DC" w:rsidRPr="00A94926" w:rsidRDefault="001949DC" w:rsidP="001949DC">
      <w:pPr>
        <w:spacing w:after="0"/>
        <w:rPr>
          <w:rFonts w:ascii="Arial" w:hAnsi="Arial" w:cs="Arial"/>
          <w:b/>
          <w:sz w:val="20"/>
          <w:szCs w:val="20"/>
        </w:rPr>
      </w:pPr>
    </w:p>
    <w:p w14:paraId="2875A241" w14:textId="2F7EAF27" w:rsidR="00E445F3" w:rsidRPr="00A94926" w:rsidRDefault="00E445F3" w:rsidP="001949DC">
      <w:pPr>
        <w:spacing w:after="0"/>
        <w:rPr>
          <w:rFonts w:ascii="Arial" w:hAnsi="Arial" w:cs="Arial"/>
          <w:sz w:val="20"/>
          <w:szCs w:val="20"/>
        </w:rPr>
      </w:pPr>
      <w:r w:rsidRPr="00A94926">
        <w:rPr>
          <w:rFonts w:ascii="Arial" w:hAnsi="Arial" w:cs="Arial"/>
          <w:b/>
          <w:sz w:val="20"/>
          <w:szCs w:val="20"/>
        </w:rPr>
        <w:t>Ground Water Flow:</w:t>
      </w:r>
      <w:r w:rsidRPr="00A94926">
        <w:rPr>
          <w:rFonts w:ascii="Arial" w:hAnsi="Arial" w:cs="Arial"/>
          <w:sz w:val="20"/>
          <w:szCs w:val="20"/>
        </w:rPr>
        <w:t xml:space="preserve"> To prevent the restriction or alteration of the flow of underground water from the watershed into the ponds and aquifer</w:t>
      </w:r>
      <w:r w:rsidR="00C13CB6" w:rsidRPr="00A94926">
        <w:rPr>
          <w:rFonts w:ascii="Arial" w:hAnsi="Arial" w:cs="Arial"/>
          <w:sz w:val="20"/>
          <w:szCs w:val="20"/>
        </w:rPr>
        <w:t>s</w:t>
      </w:r>
      <w:r w:rsidRPr="00A94926">
        <w:rPr>
          <w:rFonts w:ascii="Arial" w:hAnsi="Arial" w:cs="Arial"/>
          <w:sz w:val="20"/>
          <w:szCs w:val="20"/>
        </w:rPr>
        <w:t xml:space="preserve"> the use of subsurface concrete structures shall be minimal with </w:t>
      </w:r>
      <w:r w:rsidR="00F627C2" w:rsidRPr="00A94926">
        <w:rPr>
          <w:rFonts w:ascii="Arial" w:hAnsi="Arial" w:cs="Arial"/>
          <w:sz w:val="20"/>
          <w:szCs w:val="20"/>
        </w:rPr>
        <w:lastRenderedPageBreak/>
        <w:t xml:space="preserve">perpendicular </w:t>
      </w:r>
      <w:r w:rsidRPr="00A94926">
        <w:rPr>
          <w:rFonts w:ascii="Arial" w:hAnsi="Arial" w:cs="Arial"/>
          <w:sz w:val="20"/>
          <w:szCs w:val="20"/>
        </w:rPr>
        <w:t>alignments to allow the underground flow of water to continue its course into the ponds.</w:t>
      </w:r>
      <w:r w:rsidR="00C13CB6" w:rsidRPr="00A94926">
        <w:rPr>
          <w:rFonts w:ascii="Arial" w:hAnsi="Arial" w:cs="Arial"/>
          <w:sz w:val="20"/>
          <w:szCs w:val="20"/>
        </w:rPr>
        <w:t xml:space="preserve"> Any proposed walls</w:t>
      </w:r>
      <w:r w:rsidR="00F627C2" w:rsidRPr="00A94926">
        <w:rPr>
          <w:rFonts w:ascii="Arial" w:hAnsi="Arial" w:cs="Arial"/>
          <w:sz w:val="20"/>
          <w:szCs w:val="20"/>
        </w:rPr>
        <w:t xml:space="preserve"> parallel to the ponds</w:t>
      </w:r>
      <w:r w:rsidR="00C13CB6" w:rsidRPr="00A94926">
        <w:rPr>
          <w:rFonts w:ascii="Arial" w:hAnsi="Arial" w:cs="Arial"/>
          <w:sz w:val="20"/>
          <w:szCs w:val="20"/>
        </w:rPr>
        <w:t xml:space="preserve"> must be designed built and maintained with drainage piping</w:t>
      </w:r>
      <w:r w:rsidR="00FA70FC" w:rsidRPr="00A94926">
        <w:rPr>
          <w:rFonts w:ascii="Arial" w:hAnsi="Arial" w:cs="Arial"/>
          <w:sz w:val="20"/>
          <w:szCs w:val="20"/>
        </w:rPr>
        <w:t>, crushed stone base,</w:t>
      </w:r>
      <w:r w:rsidR="00C13CB6" w:rsidRPr="00A94926">
        <w:rPr>
          <w:rFonts w:ascii="Arial" w:hAnsi="Arial" w:cs="Arial"/>
          <w:sz w:val="20"/>
          <w:szCs w:val="20"/>
        </w:rPr>
        <w:t xml:space="preserve"> and culverts </w:t>
      </w:r>
      <w:r w:rsidR="001135E7" w:rsidRPr="00A94926">
        <w:rPr>
          <w:rFonts w:ascii="Arial" w:hAnsi="Arial" w:cs="Arial"/>
          <w:sz w:val="20"/>
          <w:szCs w:val="20"/>
        </w:rPr>
        <w:t>so</w:t>
      </w:r>
      <w:r w:rsidR="00C13CB6" w:rsidRPr="00A94926">
        <w:rPr>
          <w:rFonts w:ascii="Arial" w:hAnsi="Arial" w:cs="Arial"/>
          <w:sz w:val="20"/>
          <w:szCs w:val="20"/>
        </w:rPr>
        <w:t xml:space="preserve"> all ground water </w:t>
      </w:r>
      <w:r w:rsidR="001135E7" w:rsidRPr="00A94926">
        <w:rPr>
          <w:rFonts w:ascii="Arial" w:hAnsi="Arial" w:cs="Arial"/>
          <w:sz w:val="20"/>
          <w:szCs w:val="20"/>
        </w:rPr>
        <w:t xml:space="preserve">will continue </w:t>
      </w:r>
      <w:r w:rsidR="00C13CB6" w:rsidRPr="00A94926">
        <w:rPr>
          <w:rFonts w:ascii="Arial" w:hAnsi="Arial" w:cs="Arial"/>
          <w:sz w:val="20"/>
          <w:szCs w:val="20"/>
        </w:rPr>
        <w:t xml:space="preserve">through the </w:t>
      </w:r>
      <w:r w:rsidR="00FA70FC" w:rsidRPr="00A94926">
        <w:rPr>
          <w:rFonts w:ascii="Arial" w:hAnsi="Arial" w:cs="Arial"/>
          <w:sz w:val="20"/>
          <w:szCs w:val="20"/>
        </w:rPr>
        <w:t>ground</w:t>
      </w:r>
      <w:r w:rsidR="00C13CB6" w:rsidRPr="00A94926">
        <w:rPr>
          <w:rFonts w:ascii="Arial" w:hAnsi="Arial" w:cs="Arial"/>
          <w:sz w:val="20"/>
          <w:szCs w:val="20"/>
        </w:rPr>
        <w:t xml:space="preserve"> and into the ponds.</w:t>
      </w:r>
    </w:p>
    <w:p w14:paraId="41C8F396" w14:textId="77777777" w:rsidR="00505697" w:rsidRPr="00A94926" w:rsidRDefault="00505697" w:rsidP="001949DC">
      <w:pPr>
        <w:spacing w:after="0"/>
        <w:rPr>
          <w:rFonts w:ascii="Arial" w:hAnsi="Arial" w:cs="Arial"/>
          <w:b/>
          <w:sz w:val="20"/>
          <w:szCs w:val="20"/>
        </w:rPr>
      </w:pPr>
    </w:p>
    <w:p w14:paraId="0A96F0A8" w14:textId="77777777" w:rsidR="00423A71" w:rsidRPr="00A94926" w:rsidRDefault="00423A71" w:rsidP="001949DC">
      <w:pPr>
        <w:spacing w:after="0"/>
        <w:rPr>
          <w:rFonts w:ascii="Arial" w:hAnsi="Arial" w:cs="Arial"/>
          <w:b/>
          <w:sz w:val="20"/>
          <w:szCs w:val="20"/>
        </w:rPr>
      </w:pPr>
      <w:r w:rsidRPr="00A94926">
        <w:rPr>
          <w:rFonts w:ascii="Arial" w:hAnsi="Arial" w:cs="Arial"/>
          <w:b/>
          <w:sz w:val="20"/>
          <w:szCs w:val="20"/>
        </w:rPr>
        <w:t>Condition</w:t>
      </w:r>
      <w:r w:rsidR="00FA70FC" w:rsidRPr="00A94926">
        <w:rPr>
          <w:rFonts w:ascii="Arial" w:hAnsi="Arial" w:cs="Arial"/>
          <w:b/>
          <w:sz w:val="20"/>
          <w:szCs w:val="20"/>
        </w:rPr>
        <w:t>s for Approval</w:t>
      </w:r>
    </w:p>
    <w:p w14:paraId="2F81E368" w14:textId="77777777" w:rsidR="00B84A2B" w:rsidRPr="00A94926" w:rsidRDefault="00B84A2B" w:rsidP="001949DC">
      <w:pPr>
        <w:spacing w:after="0"/>
        <w:rPr>
          <w:rFonts w:ascii="Arial" w:hAnsi="Arial" w:cs="Arial"/>
          <w:b/>
          <w:sz w:val="20"/>
          <w:szCs w:val="20"/>
        </w:rPr>
      </w:pPr>
    </w:p>
    <w:p w14:paraId="271AA7BF" w14:textId="109A5952" w:rsidR="00FA70FC" w:rsidRPr="00A94926" w:rsidRDefault="00FA70FC" w:rsidP="001949DC">
      <w:pPr>
        <w:spacing w:after="0"/>
        <w:rPr>
          <w:rFonts w:ascii="Arial" w:hAnsi="Arial" w:cs="Arial"/>
          <w:sz w:val="20"/>
          <w:szCs w:val="20"/>
        </w:rPr>
      </w:pPr>
      <w:r w:rsidRPr="00A94926">
        <w:rPr>
          <w:rFonts w:ascii="Arial" w:hAnsi="Arial" w:cs="Arial"/>
          <w:b/>
          <w:sz w:val="20"/>
          <w:szCs w:val="20"/>
        </w:rPr>
        <w:t>Peer Review:</w:t>
      </w:r>
      <w:r w:rsidRPr="00A94926">
        <w:rPr>
          <w:rFonts w:ascii="Arial" w:hAnsi="Arial" w:cs="Arial"/>
          <w:sz w:val="20"/>
          <w:szCs w:val="20"/>
        </w:rPr>
        <w:t xml:space="preserve"> To prevent unintentional restrict</w:t>
      </w:r>
      <w:r w:rsidR="00486B4A" w:rsidRPr="00A94926">
        <w:rPr>
          <w:rFonts w:ascii="Arial" w:hAnsi="Arial" w:cs="Arial"/>
          <w:sz w:val="20"/>
          <w:szCs w:val="20"/>
        </w:rPr>
        <w:t>ion</w:t>
      </w:r>
      <w:r w:rsidRPr="00A94926">
        <w:rPr>
          <w:rFonts w:ascii="Arial" w:hAnsi="Arial" w:cs="Arial"/>
          <w:sz w:val="20"/>
          <w:szCs w:val="20"/>
        </w:rPr>
        <w:t xml:space="preserve"> of water flow or adverse impacts to neighboring properties and the ponds, the Planning Board prior to final approval shall have the applicant submit the plan to </w:t>
      </w:r>
      <w:r w:rsidR="00486B4A" w:rsidRPr="00A94926">
        <w:rPr>
          <w:rFonts w:ascii="Arial" w:hAnsi="Arial" w:cs="Arial"/>
          <w:sz w:val="20"/>
          <w:szCs w:val="20"/>
        </w:rPr>
        <w:t xml:space="preserve">the Conservation Commission, </w:t>
      </w:r>
      <w:r w:rsidRPr="00A94926">
        <w:rPr>
          <w:rFonts w:ascii="Arial" w:hAnsi="Arial" w:cs="Arial"/>
          <w:sz w:val="20"/>
          <w:szCs w:val="20"/>
        </w:rPr>
        <w:t>peer review engineering</w:t>
      </w:r>
      <w:r w:rsidR="00486B4A" w:rsidRPr="00A94926">
        <w:rPr>
          <w:rFonts w:ascii="Arial" w:hAnsi="Arial" w:cs="Arial"/>
          <w:sz w:val="20"/>
          <w:szCs w:val="20"/>
        </w:rPr>
        <w:t>, and the Board of Health for review and comment prior to final approval of the Planning Board</w:t>
      </w:r>
      <w:r w:rsidRPr="00A94926">
        <w:rPr>
          <w:rFonts w:ascii="Arial" w:hAnsi="Arial" w:cs="Arial"/>
          <w:sz w:val="20"/>
          <w:szCs w:val="20"/>
        </w:rPr>
        <w:t>. All plans receiving final approval shall also post bond and receive review engineering monitoring of development to ensure compliance with the final approval</w:t>
      </w:r>
      <w:r w:rsidR="00486B4A" w:rsidRPr="00A94926">
        <w:rPr>
          <w:rFonts w:ascii="Arial" w:hAnsi="Arial" w:cs="Arial"/>
          <w:sz w:val="20"/>
          <w:szCs w:val="20"/>
        </w:rPr>
        <w:t>.</w:t>
      </w:r>
    </w:p>
    <w:p w14:paraId="51C6C02F" w14:textId="77777777" w:rsidR="001949DC" w:rsidRPr="00A94926" w:rsidRDefault="001949DC" w:rsidP="001949DC">
      <w:pPr>
        <w:spacing w:after="0"/>
        <w:rPr>
          <w:rFonts w:ascii="Arial" w:hAnsi="Arial" w:cs="Arial"/>
          <w:sz w:val="20"/>
          <w:szCs w:val="20"/>
        </w:rPr>
      </w:pPr>
    </w:p>
    <w:p w14:paraId="3F0C7B25" w14:textId="7F99FE89" w:rsidR="00423A71" w:rsidRPr="00A94926" w:rsidRDefault="00E519B0" w:rsidP="001949DC">
      <w:pPr>
        <w:spacing w:after="0"/>
        <w:rPr>
          <w:rFonts w:ascii="Arial" w:hAnsi="Arial" w:cs="Arial"/>
          <w:sz w:val="20"/>
          <w:szCs w:val="20"/>
        </w:rPr>
      </w:pPr>
      <w:r w:rsidRPr="00A94926">
        <w:rPr>
          <w:rFonts w:ascii="Arial" w:hAnsi="Arial" w:cs="Arial"/>
          <w:sz w:val="20"/>
          <w:szCs w:val="20"/>
        </w:rPr>
        <w:t>The</w:t>
      </w:r>
      <w:r w:rsidR="00423A71" w:rsidRPr="00A94926">
        <w:rPr>
          <w:rFonts w:ascii="Arial" w:hAnsi="Arial" w:cs="Arial"/>
          <w:sz w:val="20"/>
          <w:szCs w:val="20"/>
        </w:rPr>
        <w:t xml:space="preserve"> Planning Board </w:t>
      </w:r>
      <w:r w:rsidRPr="00A94926">
        <w:rPr>
          <w:rFonts w:ascii="Arial" w:hAnsi="Arial" w:cs="Arial"/>
          <w:sz w:val="20"/>
          <w:szCs w:val="20"/>
        </w:rPr>
        <w:t xml:space="preserve">may conditionally </w:t>
      </w:r>
      <w:r w:rsidR="00423A71" w:rsidRPr="00A94926">
        <w:rPr>
          <w:rFonts w:ascii="Arial" w:hAnsi="Arial" w:cs="Arial"/>
          <w:sz w:val="20"/>
          <w:szCs w:val="20"/>
        </w:rPr>
        <w:t xml:space="preserve">approve a </w:t>
      </w:r>
      <w:r w:rsidRPr="00A94926">
        <w:rPr>
          <w:rFonts w:ascii="Arial" w:hAnsi="Arial" w:cs="Arial"/>
          <w:sz w:val="20"/>
          <w:szCs w:val="20"/>
        </w:rPr>
        <w:t xml:space="preserve">Watershed Protection </w:t>
      </w:r>
      <w:r w:rsidR="003F7966" w:rsidRPr="00A94926">
        <w:rPr>
          <w:rFonts w:ascii="Arial" w:hAnsi="Arial" w:cs="Arial"/>
          <w:sz w:val="20"/>
          <w:szCs w:val="20"/>
        </w:rPr>
        <w:t>Application</w:t>
      </w:r>
      <w:r w:rsidRPr="00A94926">
        <w:rPr>
          <w:rFonts w:ascii="Arial" w:hAnsi="Arial" w:cs="Arial"/>
          <w:sz w:val="20"/>
          <w:szCs w:val="20"/>
        </w:rPr>
        <w:t xml:space="preserve"> pending</w:t>
      </w:r>
      <w:r w:rsidR="00423A71" w:rsidRPr="00A94926">
        <w:rPr>
          <w:rFonts w:ascii="Arial" w:hAnsi="Arial" w:cs="Arial"/>
          <w:sz w:val="20"/>
          <w:szCs w:val="20"/>
        </w:rPr>
        <w:t xml:space="preserve"> conditions precedent to </w:t>
      </w:r>
      <w:r w:rsidR="00C55606" w:rsidRPr="00A94926">
        <w:rPr>
          <w:rFonts w:ascii="Arial" w:hAnsi="Arial" w:cs="Arial"/>
          <w:sz w:val="20"/>
          <w:szCs w:val="20"/>
        </w:rPr>
        <w:t>the</w:t>
      </w:r>
      <w:r w:rsidR="00423A71" w:rsidRPr="00A94926">
        <w:rPr>
          <w:rFonts w:ascii="Arial" w:hAnsi="Arial" w:cs="Arial"/>
          <w:sz w:val="20"/>
          <w:szCs w:val="20"/>
        </w:rPr>
        <w:t xml:space="preserve"> issuance </w:t>
      </w:r>
      <w:r w:rsidR="003F7966" w:rsidRPr="00A94926">
        <w:rPr>
          <w:rFonts w:ascii="Arial" w:hAnsi="Arial" w:cs="Arial"/>
          <w:sz w:val="20"/>
          <w:szCs w:val="20"/>
        </w:rPr>
        <w:t xml:space="preserve">of </w:t>
      </w:r>
      <w:r w:rsidR="00C55606" w:rsidRPr="00A94926">
        <w:rPr>
          <w:rFonts w:ascii="Arial" w:hAnsi="Arial" w:cs="Arial"/>
          <w:sz w:val="20"/>
          <w:szCs w:val="20"/>
        </w:rPr>
        <w:t xml:space="preserve">a </w:t>
      </w:r>
      <w:r w:rsidR="00FA70FC" w:rsidRPr="00A94926">
        <w:rPr>
          <w:rFonts w:ascii="Arial" w:hAnsi="Arial" w:cs="Arial"/>
          <w:sz w:val="20"/>
          <w:szCs w:val="20"/>
        </w:rPr>
        <w:t>conditional use permit</w:t>
      </w:r>
      <w:r w:rsidR="003F7966" w:rsidRPr="00A94926">
        <w:rPr>
          <w:rFonts w:ascii="Arial" w:hAnsi="Arial" w:cs="Arial"/>
          <w:sz w:val="20"/>
          <w:szCs w:val="20"/>
        </w:rPr>
        <w:t xml:space="preserve"> which </w:t>
      </w:r>
      <w:r w:rsidR="00423A71" w:rsidRPr="00A94926">
        <w:rPr>
          <w:rFonts w:ascii="Arial" w:hAnsi="Arial" w:cs="Arial"/>
          <w:sz w:val="20"/>
          <w:szCs w:val="20"/>
        </w:rPr>
        <w:t xml:space="preserve">shall be satisfied within 120 days of the Board action. </w:t>
      </w:r>
    </w:p>
    <w:p w14:paraId="182ADE5F" w14:textId="77777777" w:rsidR="001949DC" w:rsidRPr="00A94926" w:rsidRDefault="001949DC" w:rsidP="001949DC">
      <w:pPr>
        <w:spacing w:after="0"/>
        <w:rPr>
          <w:rFonts w:ascii="Arial" w:hAnsi="Arial" w:cs="Arial"/>
          <w:sz w:val="20"/>
          <w:szCs w:val="20"/>
        </w:rPr>
      </w:pPr>
    </w:p>
    <w:p w14:paraId="22401642" w14:textId="50C7B300" w:rsidR="00423A71" w:rsidRPr="00A94926" w:rsidRDefault="00423A71" w:rsidP="001949DC">
      <w:pPr>
        <w:spacing w:after="0"/>
        <w:rPr>
          <w:rFonts w:ascii="Arial" w:hAnsi="Arial" w:cs="Arial"/>
          <w:sz w:val="20"/>
          <w:szCs w:val="20"/>
        </w:rPr>
      </w:pPr>
      <w:r w:rsidRPr="00A94926">
        <w:rPr>
          <w:rFonts w:ascii="Arial" w:hAnsi="Arial" w:cs="Arial"/>
          <w:sz w:val="20"/>
          <w:szCs w:val="20"/>
        </w:rPr>
        <w:t>The applicant may request an extension of time required to satisfy conditions prec</w:t>
      </w:r>
      <w:r w:rsidR="00C55606" w:rsidRPr="00A94926">
        <w:rPr>
          <w:rFonts w:ascii="Arial" w:hAnsi="Arial" w:cs="Arial"/>
          <w:sz w:val="20"/>
          <w:szCs w:val="20"/>
        </w:rPr>
        <w:t xml:space="preserve">edent to </w:t>
      </w:r>
      <w:r w:rsidR="00FA70FC" w:rsidRPr="00A94926">
        <w:rPr>
          <w:rFonts w:ascii="Arial" w:hAnsi="Arial" w:cs="Arial"/>
          <w:sz w:val="20"/>
          <w:szCs w:val="20"/>
        </w:rPr>
        <w:t xml:space="preserve">the issuance of the conditional use permit </w:t>
      </w:r>
      <w:r w:rsidRPr="00A94926">
        <w:rPr>
          <w:rFonts w:ascii="Arial" w:hAnsi="Arial" w:cs="Arial"/>
          <w:sz w:val="20"/>
          <w:szCs w:val="20"/>
        </w:rPr>
        <w:t xml:space="preserve">by written request (including the reasons therefore) with the Board no later than 14 days prior to the expiration of the 120-day period provided. The Planning Board shall vote on whether an extension is appropriate under the circumstances. </w:t>
      </w:r>
    </w:p>
    <w:p w14:paraId="24B7E839" w14:textId="77777777" w:rsidR="001949DC" w:rsidRPr="00A94926" w:rsidRDefault="001949DC" w:rsidP="001949DC">
      <w:pPr>
        <w:spacing w:after="0"/>
        <w:rPr>
          <w:rFonts w:ascii="Arial" w:hAnsi="Arial" w:cs="Arial"/>
          <w:b/>
          <w:sz w:val="20"/>
          <w:szCs w:val="20"/>
        </w:rPr>
      </w:pPr>
    </w:p>
    <w:p w14:paraId="5512C82E" w14:textId="0592D061" w:rsidR="00A03487" w:rsidRPr="00A94926" w:rsidRDefault="00991E05" w:rsidP="001949DC">
      <w:pPr>
        <w:spacing w:after="0"/>
        <w:rPr>
          <w:rFonts w:ascii="Arial" w:hAnsi="Arial" w:cs="Arial"/>
          <w:sz w:val="20"/>
          <w:szCs w:val="20"/>
        </w:rPr>
      </w:pPr>
      <w:r w:rsidRPr="00A94926">
        <w:rPr>
          <w:rFonts w:ascii="Arial" w:hAnsi="Arial" w:cs="Arial"/>
          <w:b/>
          <w:sz w:val="20"/>
          <w:szCs w:val="20"/>
        </w:rPr>
        <w:t>Expiration of Approvals</w:t>
      </w:r>
      <w:r w:rsidRPr="00A94926">
        <w:rPr>
          <w:rFonts w:ascii="Arial" w:hAnsi="Arial" w:cs="Arial"/>
          <w:sz w:val="20"/>
          <w:szCs w:val="20"/>
        </w:rPr>
        <w:t>: All Watershed Permits, not associated with a subdivision of land, expire one (1) year after the date of issuance if not exercised by the recipient.</w:t>
      </w:r>
      <w:r w:rsidR="00A03487" w:rsidRPr="00A94926">
        <w:rPr>
          <w:rFonts w:ascii="Arial" w:hAnsi="Arial" w:cs="Arial"/>
          <w:sz w:val="20"/>
          <w:szCs w:val="20"/>
        </w:rPr>
        <w:t xml:space="preserve">  </w:t>
      </w:r>
    </w:p>
    <w:p w14:paraId="4B99056E" w14:textId="11E7BE81" w:rsidR="004D6B75" w:rsidRPr="00A94926" w:rsidRDefault="00A03487" w:rsidP="00385264">
      <w:pPr>
        <w:rPr>
          <w:rFonts w:ascii="Arial" w:hAnsi="Arial" w:cs="Arial"/>
          <w:sz w:val="20"/>
          <w:szCs w:val="20"/>
        </w:rPr>
      </w:pPr>
      <w:r w:rsidRPr="00A94926">
        <w:rPr>
          <w:rFonts w:ascii="Arial" w:hAnsi="Arial" w:cs="Arial"/>
          <w:sz w:val="20"/>
          <w:szCs w:val="20"/>
        </w:rPr>
        <w:t xml:space="preserve">        </w:t>
      </w:r>
    </w:p>
    <w:p w14:paraId="1299C43A" w14:textId="77777777" w:rsidR="00D92388" w:rsidRPr="00A94926" w:rsidRDefault="00D92388" w:rsidP="00385264">
      <w:pPr>
        <w:rPr>
          <w:rFonts w:ascii="Arial" w:hAnsi="Arial" w:cs="Arial"/>
          <w:sz w:val="20"/>
          <w:szCs w:val="20"/>
        </w:rPr>
      </w:pPr>
    </w:p>
    <w:p w14:paraId="3C4BF716" w14:textId="77777777" w:rsidR="00D92388" w:rsidRPr="00A94926" w:rsidRDefault="00D92388" w:rsidP="00385264">
      <w:pPr>
        <w:rPr>
          <w:rFonts w:ascii="Arial" w:hAnsi="Arial" w:cs="Arial"/>
          <w:sz w:val="20"/>
          <w:szCs w:val="20"/>
        </w:rPr>
      </w:pPr>
      <w:r w:rsidRPr="00A94926">
        <w:rPr>
          <w:rFonts w:ascii="Arial" w:hAnsi="Arial" w:cs="Arial"/>
          <w:sz w:val="20"/>
          <w:szCs w:val="20"/>
        </w:rPr>
        <w:t xml:space="preserve">              </w:t>
      </w:r>
    </w:p>
    <w:p w14:paraId="510C577A" w14:textId="77777777" w:rsidR="00A03487" w:rsidRPr="00A94926" w:rsidRDefault="00A03487" w:rsidP="00385264">
      <w:pPr>
        <w:rPr>
          <w:rFonts w:ascii="Arial" w:hAnsi="Arial" w:cs="Arial"/>
          <w:sz w:val="20"/>
          <w:szCs w:val="20"/>
        </w:rPr>
      </w:pPr>
      <w:r w:rsidRPr="00A94926">
        <w:rPr>
          <w:rFonts w:ascii="Arial" w:hAnsi="Arial" w:cs="Arial"/>
          <w:sz w:val="20"/>
          <w:szCs w:val="20"/>
        </w:rPr>
        <w:t xml:space="preserve">      </w:t>
      </w:r>
    </w:p>
    <w:sectPr w:rsidR="00A03487" w:rsidRPr="00A94926" w:rsidSect="00867CC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17CE" w14:textId="77777777" w:rsidR="00207622" w:rsidRDefault="00207622" w:rsidP="00807725">
      <w:pPr>
        <w:spacing w:after="0" w:line="240" w:lineRule="auto"/>
      </w:pPr>
      <w:r>
        <w:separator/>
      </w:r>
    </w:p>
  </w:endnote>
  <w:endnote w:type="continuationSeparator" w:id="0">
    <w:p w14:paraId="347FACF3" w14:textId="77777777" w:rsidR="00207622" w:rsidRDefault="00207622" w:rsidP="00807725">
      <w:pPr>
        <w:spacing w:after="0" w:line="240" w:lineRule="auto"/>
      </w:pPr>
      <w:r>
        <w:continuationSeparator/>
      </w:r>
    </w:p>
  </w:endnote>
  <w:endnote w:type="continuationNotice" w:id="1">
    <w:p w14:paraId="1AFB488E" w14:textId="77777777" w:rsidR="00207622" w:rsidRDefault="00207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273E" w14:textId="77777777" w:rsidR="00207622" w:rsidRDefault="00207622" w:rsidP="00807725">
      <w:pPr>
        <w:spacing w:after="0" w:line="240" w:lineRule="auto"/>
      </w:pPr>
      <w:r>
        <w:separator/>
      </w:r>
    </w:p>
  </w:footnote>
  <w:footnote w:type="continuationSeparator" w:id="0">
    <w:p w14:paraId="17169277" w14:textId="77777777" w:rsidR="00207622" w:rsidRDefault="00207622" w:rsidP="00807725">
      <w:pPr>
        <w:spacing w:after="0" w:line="240" w:lineRule="auto"/>
      </w:pPr>
      <w:r>
        <w:continuationSeparator/>
      </w:r>
    </w:p>
  </w:footnote>
  <w:footnote w:type="continuationNotice" w:id="1">
    <w:p w14:paraId="356DC160" w14:textId="77777777" w:rsidR="00207622" w:rsidRDefault="00207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188335"/>
      <w:docPartObj>
        <w:docPartGallery w:val="Watermarks"/>
        <w:docPartUnique/>
      </w:docPartObj>
    </w:sdtPr>
    <w:sdtEndPr/>
    <w:sdtContent>
      <w:p w14:paraId="465BEF89" w14:textId="7BF5C1DF" w:rsidR="00867CCE" w:rsidRDefault="00053DDA">
        <w:pPr>
          <w:pStyle w:val="Header"/>
        </w:pPr>
        <w:r>
          <w:rPr>
            <w:noProof/>
          </w:rPr>
          <w:pict w14:anchorId="5C5BC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688564" o:spid="_x0000_s103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6F80" w14:textId="77777777" w:rsidR="00C16DE3" w:rsidRDefault="00C16DE3" w:rsidP="00C16DE3">
    <w:pPr>
      <w:spacing w:after="0"/>
      <w:jc w:val="center"/>
      <w:rPr>
        <w:rFonts w:ascii="Arial" w:hAnsi="Arial" w:cs="Arial"/>
        <w:b/>
        <w:color w:val="FF0000"/>
        <w:sz w:val="24"/>
        <w:szCs w:val="24"/>
      </w:rPr>
    </w:pPr>
    <w:r>
      <w:rPr>
        <w:rFonts w:ascii="Arial" w:hAnsi="Arial" w:cs="Arial"/>
        <w:b/>
        <w:color w:val="FF0000"/>
        <w:sz w:val="24"/>
        <w:szCs w:val="24"/>
      </w:rPr>
      <w:t>Draft Zoning Changes for the 1</w:t>
    </w:r>
    <w:r>
      <w:rPr>
        <w:rFonts w:ascii="Arial" w:hAnsi="Arial" w:cs="Arial"/>
        <w:b/>
        <w:color w:val="FF0000"/>
        <w:sz w:val="24"/>
        <w:szCs w:val="24"/>
        <w:vertAlign w:val="superscript"/>
      </w:rPr>
      <w:t>st</w:t>
    </w:r>
    <w:r>
      <w:rPr>
        <w:rFonts w:ascii="Arial" w:hAnsi="Arial" w:cs="Arial"/>
        <w:b/>
        <w:color w:val="FF0000"/>
        <w:sz w:val="24"/>
        <w:szCs w:val="24"/>
      </w:rPr>
      <w:t xml:space="preserve"> Planning Board Public Hearing</w:t>
    </w:r>
  </w:p>
  <w:p w14:paraId="7E573772" w14:textId="77777777" w:rsidR="00C16DE3" w:rsidRDefault="00C16DE3" w:rsidP="00C16DE3">
    <w:pPr>
      <w:spacing w:after="0"/>
      <w:jc w:val="center"/>
      <w:rPr>
        <w:rFonts w:ascii="Arial" w:hAnsi="Arial" w:cs="Arial"/>
        <w:b/>
        <w:color w:val="FF0000"/>
        <w:sz w:val="24"/>
        <w:szCs w:val="24"/>
      </w:rPr>
    </w:pPr>
    <w:r>
      <w:rPr>
        <w:rFonts w:ascii="Arial" w:hAnsi="Arial" w:cs="Arial"/>
        <w:b/>
        <w:color w:val="FF0000"/>
        <w:sz w:val="24"/>
        <w:szCs w:val="24"/>
      </w:rPr>
      <w:t>December 5, 2022</w:t>
    </w:r>
  </w:p>
  <w:p w14:paraId="4D227855" w14:textId="4FBFE2D2" w:rsidR="00A94926" w:rsidRDefault="00C16DE3" w:rsidP="00A94926">
    <w:pPr>
      <w:pBdr>
        <w:bottom w:val="single" w:sz="4" w:space="1" w:color="auto"/>
      </w:pBdr>
      <w:spacing w:after="0"/>
      <w:jc w:val="center"/>
      <w:rPr>
        <w:rFonts w:ascii="Arial" w:hAnsi="Arial" w:cs="Arial"/>
        <w:b/>
        <w:color w:val="FF0000"/>
        <w:sz w:val="24"/>
        <w:szCs w:val="24"/>
      </w:rPr>
    </w:pPr>
    <w:r>
      <w:rPr>
        <w:rFonts w:ascii="Arial" w:hAnsi="Arial" w:cs="Arial"/>
        <w:b/>
        <w:color w:val="FF0000"/>
        <w:sz w:val="24"/>
        <w:szCs w:val="24"/>
      </w:rPr>
      <w:t>Newly created section in its entirety</w:t>
    </w:r>
  </w:p>
  <w:p w14:paraId="4EC91749" w14:textId="77777777" w:rsidR="001949DC" w:rsidRDefault="001949DC" w:rsidP="00194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264"/>
    <w:rsid w:val="00043034"/>
    <w:rsid w:val="0005237C"/>
    <w:rsid w:val="00053DDA"/>
    <w:rsid w:val="00062F76"/>
    <w:rsid w:val="000E09BE"/>
    <w:rsid w:val="001135E7"/>
    <w:rsid w:val="00172A2A"/>
    <w:rsid w:val="00185A2A"/>
    <w:rsid w:val="001949DC"/>
    <w:rsid w:val="00203F10"/>
    <w:rsid w:val="00207622"/>
    <w:rsid w:val="00222E23"/>
    <w:rsid w:val="00276DFA"/>
    <w:rsid w:val="00324242"/>
    <w:rsid w:val="003325D4"/>
    <w:rsid w:val="00385264"/>
    <w:rsid w:val="00387823"/>
    <w:rsid w:val="003C3816"/>
    <w:rsid w:val="003F7966"/>
    <w:rsid w:val="0040120F"/>
    <w:rsid w:val="00410C61"/>
    <w:rsid w:val="00423A71"/>
    <w:rsid w:val="00486B4A"/>
    <w:rsid w:val="00490C82"/>
    <w:rsid w:val="00496983"/>
    <w:rsid w:val="004D6B75"/>
    <w:rsid w:val="00505697"/>
    <w:rsid w:val="00655CF6"/>
    <w:rsid w:val="00674E20"/>
    <w:rsid w:val="007E6C44"/>
    <w:rsid w:val="00807725"/>
    <w:rsid w:val="00827CBB"/>
    <w:rsid w:val="008400CB"/>
    <w:rsid w:val="00867CCE"/>
    <w:rsid w:val="009136AD"/>
    <w:rsid w:val="009159C5"/>
    <w:rsid w:val="00962B60"/>
    <w:rsid w:val="00991E05"/>
    <w:rsid w:val="009B343C"/>
    <w:rsid w:val="009B3FD2"/>
    <w:rsid w:val="00A0142D"/>
    <w:rsid w:val="00A03487"/>
    <w:rsid w:val="00A136B5"/>
    <w:rsid w:val="00A92086"/>
    <w:rsid w:val="00A94926"/>
    <w:rsid w:val="00AB31B6"/>
    <w:rsid w:val="00AF35C5"/>
    <w:rsid w:val="00B6097E"/>
    <w:rsid w:val="00B84A2B"/>
    <w:rsid w:val="00BC7D53"/>
    <w:rsid w:val="00BF787A"/>
    <w:rsid w:val="00C13CB6"/>
    <w:rsid w:val="00C16DE3"/>
    <w:rsid w:val="00C468C1"/>
    <w:rsid w:val="00C47267"/>
    <w:rsid w:val="00C55606"/>
    <w:rsid w:val="00CD0339"/>
    <w:rsid w:val="00D45A04"/>
    <w:rsid w:val="00D92388"/>
    <w:rsid w:val="00E0585D"/>
    <w:rsid w:val="00E35475"/>
    <w:rsid w:val="00E445F3"/>
    <w:rsid w:val="00E519B0"/>
    <w:rsid w:val="00E852ED"/>
    <w:rsid w:val="00EB02E3"/>
    <w:rsid w:val="00EF6A94"/>
    <w:rsid w:val="00F040DA"/>
    <w:rsid w:val="00F627C2"/>
    <w:rsid w:val="00F82E0F"/>
    <w:rsid w:val="00FA6724"/>
    <w:rsid w:val="00FA70FC"/>
    <w:rsid w:val="136B936B"/>
    <w:rsid w:val="3D5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78B23"/>
  <w15:docId w15:val="{C15009A2-FEA9-4334-9DC6-BBAFCC8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26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F6A94"/>
    <w:rPr>
      <w:color w:val="0000FF"/>
      <w:u w:val="single"/>
    </w:rPr>
  </w:style>
  <w:style w:type="paragraph" w:styleId="Header">
    <w:name w:val="header"/>
    <w:basedOn w:val="Normal"/>
    <w:link w:val="HeaderChar"/>
    <w:uiPriority w:val="99"/>
    <w:unhideWhenUsed/>
    <w:rsid w:val="0080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25"/>
  </w:style>
  <w:style w:type="paragraph" w:styleId="Footer">
    <w:name w:val="footer"/>
    <w:basedOn w:val="Normal"/>
    <w:link w:val="FooterChar"/>
    <w:uiPriority w:val="99"/>
    <w:unhideWhenUsed/>
    <w:rsid w:val="0080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772DD346E1F458EE9B230F97E7BB2" ma:contentTypeVersion="19" ma:contentTypeDescription="Create a new document." ma:contentTypeScope="" ma:versionID="3a8b921ea8030334f0f7f0904944cae8">
  <xsd:schema xmlns:xsd="http://www.w3.org/2001/XMLSchema" xmlns:xs="http://www.w3.org/2001/XMLSchema" xmlns:p="http://schemas.microsoft.com/office/2006/metadata/properties" xmlns:ns2="72752097-f39f-4c19-bedc-9b3cc3d254d4" xmlns:ns3="58390921-ae61-4c38-a404-4a884284368e" targetNamespace="http://schemas.microsoft.com/office/2006/metadata/properties" ma:root="true" ma:fieldsID="f1cc7f9b8647a2579aa878c94c1e9b27" ns2:_="" ns3:_="">
    <xsd:import namespace="72752097-f39f-4c19-bedc-9b3cc3d254d4"/>
    <xsd:import namespace="58390921-ae61-4c38-a404-4a884284368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2097-f39f-4c19-bedc-9b3cc3d254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359f03-ac54-456d-a260-91d841707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90921-ae61-4c38-a404-4a8842843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77910d-5144-4290-bb0d-6549e402fac3}" ma:internalName="TaxCatchAll" ma:showField="CatchAllData" ma:web="58390921-ae61-4c38-a404-4a8842843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390921-ae61-4c38-a404-4a884284368e" xsi:nil="true"/>
    <MigrationWizIdPermissionLevels xmlns="72752097-f39f-4c19-bedc-9b3cc3d254d4" xsi:nil="true"/>
    <lcf76f155ced4ddcb4097134ff3c332f xmlns="72752097-f39f-4c19-bedc-9b3cc3d254d4">
      <Terms xmlns="http://schemas.microsoft.com/office/infopath/2007/PartnerControls"/>
    </lcf76f155ced4ddcb4097134ff3c332f>
    <MigrationWizIdDocumentLibraryPermissions xmlns="72752097-f39f-4c19-bedc-9b3cc3d254d4" xsi:nil="true"/>
    <MigrationWizId xmlns="72752097-f39f-4c19-bedc-9b3cc3d254d4" xsi:nil="true"/>
    <MigrationWizIdSecurityGroups xmlns="72752097-f39f-4c19-bedc-9b3cc3d254d4" xsi:nil="true"/>
    <MigrationWizIdPermissions xmlns="72752097-f39f-4c19-bedc-9b3cc3d254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53B44-9B8A-4F13-AA1C-379B778B2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2097-f39f-4c19-bedc-9b3cc3d254d4"/>
    <ds:schemaRef ds:uri="58390921-ae61-4c38-a404-4a884284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16162-B7EC-4DE1-87E0-0F87231C607A}">
  <ds:schemaRefs>
    <ds:schemaRef ds:uri="http://schemas.microsoft.com/office/2006/metadata/properties"/>
    <ds:schemaRef ds:uri="http://schemas.microsoft.com/office/infopath/2007/PartnerControls"/>
    <ds:schemaRef ds:uri="58390921-ae61-4c38-a404-4a884284368e"/>
    <ds:schemaRef ds:uri="72752097-f39f-4c19-bedc-9b3cc3d254d4"/>
  </ds:schemaRefs>
</ds:datastoreItem>
</file>

<file path=customXml/itemProps3.xml><?xml version="1.0" encoding="utf-8"?>
<ds:datastoreItem xmlns:ds="http://schemas.openxmlformats.org/officeDocument/2006/customXml" ds:itemID="{23340697-E460-4A93-8D7A-B39E0D4F3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1058</Words>
  <Characters>6036</Characters>
  <Application>Microsoft Office Word</Application>
  <DocSecurity>0</DocSecurity>
  <Lines>50</Lines>
  <Paragraphs>14</Paragraphs>
  <ScaleCrop>false</ScaleCrop>
  <Company>HP</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Jennifer Beauregard</cp:lastModifiedBy>
  <cp:revision>18</cp:revision>
  <dcterms:created xsi:type="dcterms:W3CDTF">2022-11-08T15:37:00Z</dcterms:created>
  <dcterms:modified xsi:type="dcterms:W3CDTF">2022-11-22T16:07:00Z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2022-11-08T15:35:28Z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48a0a219-6b25-4e1c-88f0-698ecf0d7acd</vt:lpwstr>
  </property>
  <property fmtid="{D5CDD505-2E9C-101B-9397-08002B2CF9AE}" pid="7" name="MSIP_Label_defa4170-0d19-0005-0004-bc88714345d2_ActionId">
    <vt:lpwstr>680fef59-c6d1-4d7e-a3f1-90354e19fb00</vt:lpwstr>
  </property>
  <property fmtid="{D5CDD505-2E9C-101B-9397-08002B2CF9AE}" pid="8" name="MSIP_Label_defa4170-0d19-0005-0004-bc88714345d2_ContentBits">
    <vt:lpwstr>0</vt:lpwstr>
  </property>
  <property fmtid="{D5CDD505-2E9C-101B-9397-08002B2CF9AE}" pid="9" name="ContentTypeId">
    <vt:lpwstr>0x010100AA0772DD346E1F458EE9B230F97E7BB2</vt:lpwstr>
  </property>
  <property fmtid="{D5CDD505-2E9C-101B-9397-08002B2CF9AE}" pid="10" name="MediaServiceImageTags">
    <vt:lpwstr/>
  </property>
</Properties>
</file>